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B5" w:rsidRPr="00E138B5" w:rsidRDefault="00E138B5" w:rsidP="00E138B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kern w:val="24"/>
          <w:sz w:val="36"/>
          <w:szCs w:val="36"/>
          <w:cs/>
        </w:rPr>
      </w:pPr>
      <w:r w:rsidRPr="00E138B5">
        <w:rPr>
          <w:rFonts w:ascii="TH SarabunIT๙" w:hAnsi="TH SarabunIT๙" w:cs="TH SarabunIT๙"/>
          <w:b/>
          <w:bCs/>
          <w:sz w:val="36"/>
          <w:szCs w:val="36"/>
        </w:rPr>
        <w:t>GRC</w:t>
      </w:r>
      <w:r w:rsidR="00FE3A7A">
        <w:rPr>
          <w:rFonts w:ascii="TH SarabunIT๙" w:hAnsi="TH SarabunIT๙" w:cs="TH SarabunIT๙"/>
          <w:b/>
          <w:bCs/>
          <w:kern w:val="24"/>
          <w:sz w:val="36"/>
          <w:szCs w:val="36"/>
        </w:rPr>
        <w:t xml:space="preserve"> </w:t>
      </w:r>
      <w:r w:rsidR="00FE3A7A">
        <w:rPr>
          <w:rFonts w:ascii="TH SarabunIT๙" w:hAnsi="TH SarabunIT๙" w:cs="TH SarabunIT๙" w:hint="cs"/>
          <w:b/>
          <w:bCs/>
          <w:kern w:val="24"/>
          <w:sz w:val="36"/>
          <w:szCs w:val="36"/>
          <w:cs/>
        </w:rPr>
        <w:t>กลยุทธ์ใหม่ในการบริหารเพื่อการเจริญเติบโตอย่างยั่งยืนขององค์กร</w:t>
      </w:r>
    </w:p>
    <w:p w:rsidR="00E138B5" w:rsidRPr="00E138B5" w:rsidRDefault="00E138B5" w:rsidP="00E138B5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138B5">
        <w:rPr>
          <w:rFonts w:ascii="TH SarabunIT๙" w:hAnsi="TH SarabunIT๙" w:cs="TH SarabunIT๙" w:hint="cs"/>
          <w:b/>
          <w:bCs/>
          <w:kern w:val="24"/>
          <w:sz w:val="36"/>
          <w:szCs w:val="36"/>
          <w:cs/>
        </w:rPr>
        <w:t>(</w:t>
      </w:r>
      <w:r w:rsidRPr="00E138B5">
        <w:rPr>
          <w:rFonts w:ascii="TH SarabunIT๙" w:hAnsi="TH SarabunIT๙" w:cs="TH SarabunIT๙"/>
          <w:b/>
          <w:bCs/>
          <w:kern w:val="24"/>
          <w:sz w:val="36"/>
          <w:szCs w:val="36"/>
        </w:rPr>
        <w:t>An Integrated Approach To Governance, Risk &amp; Compliance</w:t>
      </w:r>
      <w:r w:rsidRPr="00E138B5">
        <w:rPr>
          <w:rFonts w:ascii="TH SarabunIT๙" w:hAnsi="TH SarabunIT๙" w:cs="TH SarabunIT๙"/>
          <w:b/>
          <w:bCs/>
          <w:kern w:val="24"/>
          <w:sz w:val="36"/>
          <w:szCs w:val="36"/>
        </w:rPr>
        <w:t xml:space="preserve"> : </w:t>
      </w:r>
      <w:r w:rsidRPr="00E138B5">
        <w:rPr>
          <w:rFonts w:ascii="TH SarabunIT๙" w:hAnsi="TH SarabunIT๙" w:cs="TH SarabunIT๙"/>
          <w:b/>
          <w:bCs/>
          <w:kern w:val="24"/>
          <w:sz w:val="36"/>
          <w:szCs w:val="36"/>
        </w:rPr>
        <w:t>GRC</w:t>
      </w:r>
      <w:r w:rsidRPr="00E138B5">
        <w:rPr>
          <w:rFonts w:ascii="TH SarabunIT๙" w:hAnsi="TH SarabunIT๙" w:cs="TH SarabunIT๙" w:hint="cs"/>
          <w:b/>
          <w:bCs/>
          <w:kern w:val="24"/>
          <w:sz w:val="36"/>
          <w:szCs w:val="36"/>
          <w:cs/>
        </w:rPr>
        <w:t>)</w:t>
      </w:r>
    </w:p>
    <w:p w:rsidR="00E138B5" w:rsidRPr="00E138B5" w:rsidRDefault="00155E8B" w:rsidP="00E138B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F693B14" wp14:editId="52374ECA">
            <wp:extent cx="4381500" cy="3286125"/>
            <wp:effectExtent l="0" t="0" r="0" b="9525"/>
            <wp:docPr id="1" name="Picture 1" descr="http://www.itgthailand.com/wp-content/uploads/2011/05/An-Integrated-Approach-To-G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gthailand.com/wp-content/uploads/2011/05/An-Integrated-Approach-To-GR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83" cy="332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2F" w:rsidRDefault="001C5FE2" w:rsidP="0000052F">
      <w:pPr>
        <w:pStyle w:val="a3"/>
        <w:spacing w:before="0" w:beforeAutospacing="0" w:after="0" w:afterAutospacing="0"/>
        <w:ind w:left="240" w:right="240" w:firstLine="480"/>
        <w:rPr>
          <w:rFonts w:ascii="TH SarabunIT๙" w:hAnsi="TH SarabunIT๙" w:cs="TH SarabunIT๙"/>
          <w:color w:val="333333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333333"/>
          <w:sz w:val="32"/>
          <w:szCs w:val="32"/>
        </w:rPr>
        <w:t>GRC :</w:t>
      </w:r>
      <w:proofErr w:type="gramEnd"/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00052F" w:rsidRPr="0000052F">
        <w:rPr>
          <w:rFonts w:ascii="TH SarabunIT๙" w:hAnsi="TH SarabunIT๙" w:cs="TH SarabunIT๙"/>
          <w:color w:val="333333"/>
          <w:sz w:val="32"/>
          <w:szCs w:val="32"/>
        </w:rPr>
        <w:t xml:space="preserve">Governance, Risk Management and Compliance </w:t>
      </w:r>
      <w:r w:rsidR="0000052F" w:rsidRPr="0000052F">
        <w:rPr>
          <w:rFonts w:ascii="TH SarabunIT๙" w:hAnsi="TH SarabunIT๙" w:cs="TH SarabunIT๙"/>
          <w:color w:val="333333"/>
          <w:sz w:val="32"/>
          <w:szCs w:val="32"/>
          <w:cs/>
        </w:rPr>
        <w:t>เป็นแนวคิดใหม่ที่พยายามผสานกำลังระหว่าง</w:t>
      </w:r>
    </w:p>
    <w:p w:rsidR="0000052F" w:rsidRDefault="0000052F" w:rsidP="00ED28A1">
      <w:pPr>
        <w:pStyle w:val="a3"/>
        <w:spacing w:before="0" w:beforeAutospacing="0" w:after="0" w:afterAutospacing="0"/>
        <w:ind w:right="240"/>
        <w:rPr>
          <w:rFonts w:ascii="TH SarabunIT๙" w:hAnsi="TH SarabunIT๙" w:cs="TH SarabunIT๙"/>
          <w:sz w:val="32"/>
          <w:szCs w:val="32"/>
        </w:rPr>
      </w:pPr>
      <w:r w:rsidRPr="00ED28A1">
        <w:rPr>
          <w:rFonts w:ascii="TH SarabunIT๙" w:hAnsi="TH SarabunIT๙" w:cs="TH SarabunIT๙"/>
          <w:sz w:val="32"/>
          <w:szCs w:val="32"/>
          <w:cs/>
        </w:rPr>
        <w:t>การกำกับดูแลกิจการที่ดี (</w:t>
      </w:r>
      <w:r w:rsidRPr="00ED28A1">
        <w:rPr>
          <w:rFonts w:ascii="TH SarabunIT๙" w:hAnsi="TH SarabunIT๙" w:cs="TH SarabunIT๙"/>
          <w:sz w:val="32"/>
          <w:szCs w:val="32"/>
        </w:rPr>
        <w:t xml:space="preserve">Governance) </w:t>
      </w:r>
      <w:r w:rsidRPr="00ED28A1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(</w:t>
      </w:r>
      <w:r w:rsidRPr="00ED28A1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Pr="00ED28A1">
        <w:rPr>
          <w:rFonts w:ascii="TH SarabunIT๙" w:hAnsi="TH SarabunIT๙" w:cs="TH SarabunIT๙"/>
          <w:sz w:val="32"/>
          <w:szCs w:val="32"/>
          <w:cs/>
        </w:rPr>
        <w:t>และความระมัดระวังด้านการกำกับการปฏิบัติตาม</w:t>
      </w:r>
      <w:proofErr w:type="spellStart"/>
      <w:r w:rsidRPr="00ED28A1">
        <w:rPr>
          <w:rFonts w:ascii="TH SarabunIT๙" w:hAnsi="TH SarabunIT๙" w:cs="TH SarabunIT๙"/>
          <w:sz w:val="32"/>
          <w:szCs w:val="32"/>
          <w:cs/>
        </w:rPr>
        <w:t>กฏเกณฑ์</w:t>
      </w:r>
      <w:proofErr w:type="spellEnd"/>
      <w:r w:rsidRPr="00ED28A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D28A1">
        <w:rPr>
          <w:rFonts w:ascii="TH SarabunIT๙" w:hAnsi="TH SarabunIT๙" w:cs="TH SarabunIT๙"/>
          <w:sz w:val="32"/>
          <w:szCs w:val="32"/>
        </w:rPr>
        <w:t xml:space="preserve">Compliance) </w:t>
      </w:r>
      <w:r w:rsidRPr="00ED28A1">
        <w:rPr>
          <w:rFonts w:ascii="TH SarabunIT๙" w:hAnsi="TH SarabunIT๙" w:cs="TH SarabunIT๙"/>
          <w:sz w:val="32"/>
          <w:szCs w:val="32"/>
          <w:cs/>
        </w:rPr>
        <w:t>เพื่อให้เพียงพอในการบริหารจัดการมากขึ้น</w:t>
      </w:r>
    </w:p>
    <w:p w:rsidR="00ED28A1" w:rsidRDefault="00155E8B" w:rsidP="00626E1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E1B">
        <w:rPr>
          <w:rFonts w:ascii="TH SarabunIT๙" w:hAnsi="TH SarabunIT๙" w:cs="TH SarabunIT๙"/>
          <w:sz w:val="32"/>
          <w:szCs w:val="32"/>
        </w:rPr>
        <w:t xml:space="preserve">GRC </w:t>
      </w:r>
      <w:r w:rsidRPr="00626E1B">
        <w:rPr>
          <w:rFonts w:ascii="TH SarabunIT๙" w:hAnsi="TH SarabunIT๙" w:cs="TH SarabunIT๙"/>
          <w:sz w:val="32"/>
          <w:szCs w:val="32"/>
          <w:cs/>
        </w:rPr>
        <w:t>เป็นกลยุทธ์ในการ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>เพื่อขับเคลื่อนองค์กรไปสู่การบริหา</w:t>
      </w:r>
      <w:r w:rsidR="00626E1B">
        <w:rPr>
          <w:rFonts w:ascii="TH SarabunIT๙" w:hAnsi="TH SarabunIT๙" w:cs="TH SarabunIT๙"/>
          <w:sz w:val="32"/>
          <w:szCs w:val="32"/>
          <w:cs/>
        </w:rPr>
        <w:t>รองค์กรแบบ</w:t>
      </w:r>
      <w:proofErr w:type="spellStart"/>
      <w:r w:rsidR="00626E1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626E1B">
        <w:rPr>
          <w:rFonts w:ascii="TH SarabunIT๙" w:hAnsi="TH SarabunIT๙" w:cs="TH SarabunIT๙"/>
          <w:sz w:val="32"/>
          <w:szCs w:val="32"/>
          <w:cs/>
        </w:rPr>
        <w:t>การอย่างมีคุณค่า</w:t>
      </w:r>
      <w:r w:rsidR="00000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6E1B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626E1B" w:rsidRDefault="00155E8B" w:rsidP="00ED28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E1B">
        <w:rPr>
          <w:rFonts w:ascii="TH SarabunIT๙" w:hAnsi="TH SarabunIT๙" w:cs="TH SarabunIT๙"/>
          <w:sz w:val="32"/>
          <w:szCs w:val="32"/>
          <w:cs/>
        </w:rPr>
        <w:t>การมีคุณธรรมในการบริหาร เช่น การ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26E1B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26E1B">
        <w:rPr>
          <w:rFonts w:ascii="TH SarabunIT๙" w:hAnsi="TH SarabunIT๙" w:cs="TH SarabunIT๙"/>
          <w:sz w:val="32"/>
          <w:szCs w:val="32"/>
          <w:cs/>
        </w:rPr>
        <w:t>ฎเกณฑ์ ระเบียบ</w:t>
      </w:r>
      <w:proofErr w:type="spellStart"/>
      <w:r w:rsidR="00626E1B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626E1B">
        <w:rPr>
          <w:rFonts w:ascii="TH SarabunIT๙" w:hAnsi="TH SarabunIT๙" w:cs="TH SarabunIT๙"/>
          <w:sz w:val="32"/>
          <w:szCs w:val="32"/>
          <w:cs/>
        </w:rPr>
        <w:t xml:space="preserve"> แล</w:t>
      </w:r>
      <w:r w:rsidR="00626E1B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626E1B">
        <w:rPr>
          <w:rFonts w:ascii="TH SarabunIT๙" w:hAnsi="TH SarabunIT๙" w:cs="TH SarabunIT๙"/>
          <w:sz w:val="32"/>
          <w:szCs w:val="32"/>
          <w:cs/>
        </w:rPr>
        <w:t xml:space="preserve">การปฏิบัติ การให้คุณให้โทษ จะต้องมีความชัดเจนสอดคล้องกันทั่วทั้งองค์กรในทุกมุมมองของการบริหารตามหลัก </w:t>
      </w:r>
      <w:r w:rsidRPr="00626E1B">
        <w:rPr>
          <w:rFonts w:ascii="TH SarabunIT๙" w:hAnsi="TH SarabunIT๙" w:cs="TH SarabunIT๙"/>
          <w:sz w:val="32"/>
          <w:szCs w:val="32"/>
        </w:rPr>
        <w:t xml:space="preserve">Balanced Scorecards </w:t>
      </w:r>
      <w:r w:rsidRPr="00626E1B">
        <w:rPr>
          <w:rFonts w:ascii="TH SarabunIT๙" w:hAnsi="TH SarabunIT๙" w:cs="TH SarabunIT๙"/>
          <w:sz w:val="32"/>
          <w:szCs w:val="32"/>
          <w:cs/>
        </w:rPr>
        <w:t xml:space="preserve">และมีการปฏิบัติอย่างจริงจัง </w:t>
      </w:r>
    </w:p>
    <w:p w:rsidR="00ED28A1" w:rsidRDefault="00155E8B" w:rsidP="00626E1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E1B">
        <w:rPr>
          <w:rFonts w:ascii="TH SarabunIT๙" w:hAnsi="TH SarabunIT๙" w:cs="TH SarabunIT๙"/>
          <w:sz w:val="32"/>
          <w:szCs w:val="32"/>
          <w:cs/>
        </w:rPr>
        <w:t>ปัจจัย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>อย่างยิ่งที่ผู้บริหารต้องใช้ในการขับเคลื่อนการ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 xml:space="preserve"> ตามหลักการ </w:t>
      </w:r>
      <w:r w:rsidRPr="00626E1B">
        <w:rPr>
          <w:rFonts w:ascii="TH SarabunIT๙" w:hAnsi="TH SarabunIT๙" w:cs="TH SarabunIT๙"/>
          <w:sz w:val="32"/>
          <w:szCs w:val="32"/>
        </w:rPr>
        <w:t xml:space="preserve">GRC </w:t>
      </w:r>
      <w:r w:rsidRPr="00626E1B">
        <w:rPr>
          <w:rFonts w:ascii="TH SarabunIT๙" w:hAnsi="TH SarabunIT๙" w:cs="TH SarabunIT๙"/>
          <w:sz w:val="32"/>
          <w:szCs w:val="32"/>
          <w:cs/>
        </w:rPr>
        <w:t>คือ</w:t>
      </w:r>
      <w:r w:rsidRPr="00626E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8A1" w:rsidRDefault="00626E1B" w:rsidP="00626E1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="00155E8B" w:rsidRPr="00626E1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155E8B" w:rsidRPr="00626E1B">
        <w:rPr>
          <w:rFonts w:ascii="TH SarabunIT๙" w:hAnsi="TH SarabunIT๙" w:cs="TH SarabunIT๙"/>
          <w:sz w:val="32"/>
          <w:szCs w:val="32"/>
          <w:cs/>
        </w:rPr>
        <w:t xml:space="preserve">การด้าน </w:t>
      </w:r>
      <w:r w:rsidR="00155E8B" w:rsidRPr="00626E1B">
        <w:rPr>
          <w:rFonts w:ascii="TH SarabunIT๙" w:hAnsi="TH SarabunIT๙" w:cs="TH SarabunIT๙"/>
          <w:sz w:val="32"/>
          <w:szCs w:val="32"/>
        </w:rPr>
        <w:t xml:space="preserve">GRC 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>ที่เป็นรูปธรรม</w:t>
      </w:r>
      <w:r w:rsidR="00155E8B" w:rsidRPr="00626E1B">
        <w:rPr>
          <w:rFonts w:ascii="TH SarabunIT๙" w:hAnsi="TH SarabunIT๙" w:cs="TH SarabunIT๙"/>
          <w:sz w:val="32"/>
          <w:szCs w:val="32"/>
        </w:rPr>
        <w:t xml:space="preserve"> 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>ผู้บริหารต้องจัดให้มีการบริหารการเปลี่ยนแปลง</w:t>
      </w:r>
      <w:r w:rsidR="00155E8B" w:rsidRPr="00626E1B">
        <w:rPr>
          <w:rFonts w:ascii="TH SarabunIT๙" w:hAnsi="TH SarabunIT๙" w:cs="TH SarabunIT๙"/>
          <w:sz w:val="32"/>
          <w:szCs w:val="32"/>
        </w:rPr>
        <w:t xml:space="preserve"> 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>โดยเชื่อมโยงให้มีการจัดการที่ดี (</w:t>
      </w:r>
      <w:r w:rsidR="00155E8B" w:rsidRPr="00626E1B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 xml:space="preserve">เข้ากับกระบวนการบริหารความเสี่ยง </w:t>
      </w:r>
      <w:r w:rsidR="00ED28A1" w:rsidRPr="00ED28A1">
        <w:rPr>
          <w:rFonts w:ascii="TH SarabunIT๙" w:hAnsi="TH SarabunIT๙" w:cs="TH SarabunIT๙"/>
          <w:sz w:val="32"/>
          <w:szCs w:val="32"/>
          <w:cs/>
        </w:rPr>
        <w:t>(</w:t>
      </w:r>
      <w:r w:rsidR="00ED28A1" w:rsidRPr="00ED28A1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>ทั่วทั้งองค์กร และการควบคุมความเสี่ยงในลักษณะเชิงรุก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 xml:space="preserve">การป้องกันปัญหาที่อาจเกิดขึ้นและกระทบกับการสร้างคุณค่าเพิ่มอย่างมีประสิทธิภาพให้กับองค์กร </w:t>
      </w:r>
    </w:p>
    <w:p w:rsidR="00ED28A1" w:rsidRDefault="00626E1B" w:rsidP="00626E1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 xml:space="preserve">การเชื่อมโยง </w:t>
      </w:r>
      <w:r w:rsidR="00155E8B" w:rsidRPr="00626E1B">
        <w:rPr>
          <w:rFonts w:ascii="TH SarabunIT๙" w:hAnsi="TH SarabunIT๙" w:cs="TH SarabunIT๙"/>
          <w:sz w:val="32"/>
          <w:szCs w:val="32"/>
        </w:rPr>
        <w:t xml:space="preserve">GRC 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>เข้ากับการ</w:t>
      </w:r>
      <w:proofErr w:type="spellStart"/>
      <w:r w:rsidR="00155E8B" w:rsidRPr="00626E1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155E8B" w:rsidRPr="00626E1B">
        <w:rPr>
          <w:rFonts w:ascii="TH SarabunIT๙" w:hAnsi="TH SarabunIT๙" w:cs="TH SarabunIT๙"/>
          <w:sz w:val="32"/>
          <w:szCs w:val="32"/>
          <w:cs/>
        </w:rPr>
        <w:t>และมีการวัดผลที่ไม่</w:t>
      </w:r>
      <w:proofErr w:type="spellStart"/>
      <w:r w:rsidR="00155E8B" w:rsidRPr="00626E1B">
        <w:rPr>
          <w:rFonts w:ascii="TH SarabunIT๙" w:hAnsi="TH SarabunIT๙" w:cs="TH SarabunIT๙"/>
          <w:sz w:val="32"/>
          <w:szCs w:val="32"/>
          <w:cs/>
        </w:rPr>
        <w:t>กํากวม</w:t>
      </w:r>
      <w:proofErr w:type="spellEnd"/>
      <w:r w:rsidR="00155E8B" w:rsidRPr="00626E1B">
        <w:rPr>
          <w:rFonts w:ascii="TH SarabunIT๙" w:hAnsi="TH SarabunIT๙" w:cs="TH SarabunIT๙"/>
          <w:sz w:val="32"/>
          <w:szCs w:val="32"/>
          <w:cs/>
        </w:rPr>
        <w:t xml:space="preserve"> และตรงประเด็น การบูร</w:t>
      </w:r>
      <w:proofErr w:type="spellStart"/>
      <w:r w:rsidR="00155E8B" w:rsidRPr="00626E1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155E8B" w:rsidRPr="00626E1B">
        <w:rPr>
          <w:rFonts w:ascii="TH SarabunIT๙" w:hAnsi="TH SarabunIT๙" w:cs="TH SarabunIT๙"/>
          <w:sz w:val="32"/>
          <w:szCs w:val="32"/>
          <w:cs/>
        </w:rPr>
        <w:t>การ</w:t>
      </w:r>
      <w:r w:rsidR="00ED2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8A1">
        <w:rPr>
          <w:rFonts w:ascii="TH SarabunIT๙" w:hAnsi="TH SarabunIT๙" w:cs="TH SarabunIT๙"/>
          <w:sz w:val="32"/>
          <w:szCs w:val="32"/>
        </w:rPr>
        <w:t>GRC</w:t>
      </w:r>
      <w:r w:rsidR="00155E8B" w:rsidRPr="00626E1B">
        <w:rPr>
          <w:rFonts w:ascii="TH SarabunIT๙" w:hAnsi="TH SarabunIT๙" w:cs="TH SarabunIT๙"/>
          <w:sz w:val="32"/>
          <w:szCs w:val="32"/>
        </w:rPr>
        <w:t xml:space="preserve"> 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>ที่ดีมีคุณภาพ จะก่อให้เกิดการขับเคลื่อนอย่างมีคุณค่า และส่งเสริมประสิทธิภาพในการ</w:t>
      </w:r>
      <w:proofErr w:type="spellStart"/>
      <w:r w:rsidR="00155E8B" w:rsidRPr="00626E1B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 xml:space="preserve">และการปฏิบัติการ </w:t>
      </w:r>
    </w:p>
    <w:p w:rsidR="00FB78A3" w:rsidRDefault="00155E8B" w:rsidP="00626E1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E1B">
        <w:rPr>
          <w:rFonts w:ascii="TH SarabunIT๙" w:hAnsi="TH SarabunIT๙" w:cs="TH SarabunIT๙"/>
          <w:sz w:val="32"/>
          <w:szCs w:val="32"/>
          <w:cs/>
        </w:rPr>
        <w:t>๓.</w:t>
      </w:r>
      <w:r w:rsidR="00ED28A1">
        <w:rPr>
          <w:rFonts w:ascii="TH SarabunIT๙" w:hAnsi="TH SarabunIT๙" w:cs="TH SarabunIT๙"/>
          <w:sz w:val="32"/>
          <w:szCs w:val="32"/>
        </w:rPr>
        <w:t>G</w:t>
      </w:r>
      <w:r w:rsidRPr="00626E1B">
        <w:rPr>
          <w:rFonts w:ascii="TH SarabunIT๙" w:hAnsi="TH SarabunIT๙" w:cs="TH SarabunIT๙"/>
          <w:sz w:val="32"/>
          <w:szCs w:val="32"/>
        </w:rPr>
        <w:t xml:space="preserve">RC </w:t>
      </w:r>
      <w:r w:rsidRPr="00626E1B">
        <w:rPr>
          <w:rFonts w:ascii="TH SarabunIT๙" w:hAnsi="TH SarabunIT๙" w:cs="TH SarabunIT๙"/>
          <w:sz w:val="32"/>
          <w:szCs w:val="32"/>
          <w:cs/>
        </w:rPr>
        <w:t>ต้องการความเข้าใจ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คําจํากัด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>ความของ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>ว่า วิสัยทัศน์ และการปฏิบัติตามกฎหมาย กฎเกณฑ์</w:t>
      </w:r>
      <w:r w:rsidRPr="00626E1B">
        <w:rPr>
          <w:rFonts w:ascii="TH SarabunIT๙" w:hAnsi="TH SarabunIT๙" w:cs="TH SarabunIT๙"/>
          <w:sz w:val="32"/>
          <w:szCs w:val="32"/>
        </w:rPr>
        <w:t xml:space="preserve"> </w:t>
      </w:r>
      <w:r w:rsidRPr="00626E1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626E1B">
        <w:rPr>
          <w:rFonts w:ascii="TH SarabunIT๙" w:hAnsi="TH SarabunIT๙" w:cs="TH SarabunIT๙"/>
          <w:sz w:val="32"/>
          <w:szCs w:val="32"/>
        </w:rPr>
        <w:t xml:space="preserve">Compliance </w:t>
      </w:r>
      <w:r w:rsidRPr="00626E1B">
        <w:rPr>
          <w:rFonts w:ascii="TH SarabunIT๙" w:hAnsi="TH SarabunIT๙" w:cs="TH SarabunIT๙"/>
          <w:sz w:val="32"/>
          <w:szCs w:val="32"/>
          <w:cs/>
        </w:rPr>
        <w:t xml:space="preserve">ใหม่ 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>ว่า วิสัยทัศน์ขององค์กร ต้องมุ่งไปที่ความยั่งยืนที่แท้จริงที่องค์กร</w:t>
      </w:r>
      <w:r w:rsidR="00FB78A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26E1B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ผู้มีส่วนได้ส่วนเสียเป็น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78A3" w:rsidRDefault="00155E8B" w:rsidP="00626E1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E1B">
        <w:rPr>
          <w:rFonts w:ascii="TH SarabunIT๙" w:hAnsi="TH SarabunIT๙" w:cs="TH SarabunIT๙"/>
          <w:sz w:val="32"/>
          <w:szCs w:val="32"/>
          <w:cs/>
        </w:rPr>
        <w:t>องค์กรที่สนใจต่อการบูร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Pr="00626E1B">
        <w:rPr>
          <w:rFonts w:ascii="TH SarabunIT๙" w:hAnsi="TH SarabunIT๙" w:cs="TH SarabunIT๙"/>
          <w:sz w:val="32"/>
          <w:szCs w:val="32"/>
        </w:rPr>
        <w:t xml:space="preserve">GRC </w:t>
      </w:r>
      <w:r w:rsidRPr="00626E1B">
        <w:rPr>
          <w:rFonts w:ascii="TH SarabunIT๙" w:hAnsi="TH SarabunIT๙" w:cs="TH SarabunIT๙"/>
          <w:sz w:val="32"/>
          <w:szCs w:val="32"/>
          <w:cs/>
        </w:rPr>
        <w:t>ควรมีการวัดผลอย่างต่อเนื่อง โดยอาจ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>ตัว</w:t>
      </w:r>
      <w:r w:rsidR="00FB78A3">
        <w:rPr>
          <w:rFonts w:ascii="TH SarabunIT๙" w:hAnsi="TH SarabunIT๙" w:cs="TH SarabunIT๙" w:hint="cs"/>
          <w:sz w:val="32"/>
          <w:szCs w:val="32"/>
          <w:cs/>
        </w:rPr>
        <w:t>ชี้</w:t>
      </w:r>
      <w:r w:rsidRPr="00626E1B">
        <w:rPr>
          <w:rFonts w:ascii="TH SarabunIT๙" w:hAnsi="TH SarabunIT๙" w:cs="TH SarabunIT๙"/>
          <w:sz w:val="32"/>
          <w:szCs w:val="32"/>
          <w:cs/>
        </w:rPr>
        <w:t>วัด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78A3" w:rsidRDefault="00155E8B" w:rsidP="00FB78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E1B">
        <w:rPr>
          <w:rFonts w:ascii="TH SarabunIT๙" w:hAnsi="TH SarabunIT๙" w:cs="TH SarabunIT๙"/>
          <w:sz w:val="32"/>
          <w:szCs w:val="32"/>
          <w:cs/>
        </w:rPr>
        <w:t>ดังตัวอย่างต่อไปนี้</w:t>
      </w:r>
      <w:r w:rsidRPr="00626E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78A3" w:rsidRDefault="00FB78A3" w:rsidP="00626E1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>ค่าใช้จ่ายที่องค์กรประหยัดได้จากการลดกระบวนการที่</w:t>
      </w:r>
      <w:proofErr w:type="spellStart"/>
      <w:r w:rsidR="00155E8B" w:rsidRPr="00626E1B">
        <w:rPr>
          <w:rFonts w:ascii="TH SarabunIT๙" w:hAnsi="TH SarabunIT๙" w:cs="TH SarabunIT๙"/>
          <w:sz w:val="32"/>
          <w:szCs w:val="32"/>
          <w:cs/>
        </w:rPr>
        <w:t>ซ้ําซ้อน</w:t>
      </w:r>
      <w:proofErr w:type="spellEnd"/>
      <w:r w:rsidR="00155E8B" w:rsidRPr="00626E1B">
        <w:rPr>
          <w:rFonts w:ascii="TH SarabunIT๙" w:hAnsi="TH SarabunIT๙" w:cs="TH SarabunIT๙"/>
          <w:sz w:val="32"/>
          <w:szCs w:val="32"/>
          <w:cs/>
        </w:rPr>
        <w:t>ที่ต่างก็มุ่งเน้นการปฏิบัติเรื่องเดียวกัน</w:t>
      </w:r>
      <w:r w:rsidR="00155E8B" w:rsidRPr="00626E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78A3" w:rsidRDefault="00FB78A3" w:rsidP="00626E1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proofErr w:type="spellStart"/>
      <w:r w:rsidR="00626E1B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155E8B" w:rsidRPr="00626E1B">
        <w:rPr>
          <w:rFonts w:ascii="TH SarabunIT๙" w:hAnsi="TH SarabunIT๙" w:cs="TH SarabunIT๙"/>
          <w:sz w:val="32"/>
          <w:szCs w:val="32"/>
          <w:cs/>
        </w:rPr>
        <w:t>ครั้</w:t>
      </w:r>
      <w:r w:rsidR="00626E1B">
        <w:rPr>
          <w:rFonts w:ascii="TH SarabunIT๙" w:hAnsi="TH SarabunIT๙" w:cs="TH SarabunIT๙"/>
          <w:sz w:val="32"/>
          <w:szCs w:val="32"/>
          <w:cs/>
        </w:rPr>
        <w:t>งข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>องเหตุการณ์ที่ลดลงจากการที่องค์กรเกิดความผิดพลาดจากการไม่ปฏิบัติ</w:t>
      </w:r>
      <w:r w:rsidR="00155E8B" w:rsidRPr="00626E1B">
        <w:rPr>
          <w:rFonts w:ascii="TH SarabunIT๙" w:hAnsi="TH SarabunIT๙" w:cs="TH SarabunIT๙"/>
          <w:sz w:val="32"/>
          <w:szCs w:val="32"/>
        </w:rPr>
        <w:t xml:space="preserve"> 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>ตามกฎระเบียบ รวมทั้งกฎระเบียบภายในองค์กรเอง และกฎระเบียบของหน่วยงาน</w:t>
      </w:r>
      <w:proofErr w:type="spellStart"/>
      <w:r w:rsidR="00155E8B" w:rsidRPr="00626E1B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155E8B" w:rsidRPr="00626E1B">
        <w:rPr>
          <w:rFonts w:ascii="TH SarabunIT๙" w:hAnsi="TH SarabunIT๙" w:cs="TH SarabunIT๙"/>
          <w:sz w:val="32"/>
          <w:szCs w:val="32"/>
          <w:cs/>
        </w:rPr>
        <w:t>ดูแลภายนอก</w:t>
      </w:r>
      <w:r w:rsidR="00155E8B" w:rsidRPr="00626E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28A1" w:rsidRDefault="00FB78A3" w:rsidP="00FB78A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proofErr w:type="spellStart"/>
      <w:r w:rsidR="00155E8B" w:rsidRPr="00626E1B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155E8B" w:rsidRPr="00626E1B">
        <w:rPr>
          <w:rFonts w:ascii="TH SarabunIT๙" w:hAnsi="TH SarabunIT๙" w:cs="TH SarabunIT๙"/>
          <w:sz w:val="32"/>
          <w:szCs w:val="32"/>
          <w:cs/>
        </w:rPr>
        <w:t xml:space="preserve">เงินความเสียหายที่เกิดขึ้นจากการที่องค์กรไม่สามารถบริหารความเสี่ยงของการไม่ปฏิบัติตามกฎระเบียบได้ </w:t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 w:rsidR="00155E8B" w:rsidRPr="00626E1B">
        <w:rPr>
          <w:rFonts w:ascii="TH SarabunIT๙" w:hAnsi="TH SarabunIT๙" w:cs="TH SarabunIT๙"/>
          <w:sz w:val="32"/>
          <w:szCs w:val="32"/>
          <w:cs/>
        </w:rPr>
        <w:t>ระยะเวลาที่คณะกรรมการใช้ในการ</w:t>
      </w:r>
      <w:proofErr w:type="spellStart"/>
      <w:r w:rsidR="00155E8B" w:rsidRPr="00626E1B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155E8B" w:rsidRPr="00626E1B">
        <w:rPr>
          <w:rFonts w:ascii="TH SarabunIT๙" w:hAnsi="TH SarabunIT๙" w:cs="TH SarabunIT๙"/>
          <w:sz w:val="32"/>
          <w:szCs w:val="32"/>
          <w:cs/>
        </w:rPr>
        <w:t>ดูแลองค์กรให้มีการปฏิบัติตามกฎระเบียบ</w:t>
      </w:r>
      <w:r w:rsidR="00155E8B" w:rsidRPr="00626E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78A3" w:rsidRDefault="00FB78A3" w:rsidP="00FB78A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E138B5" w:rsidRPr="00626E1B" w:rsidRDefault="00155E8B" w:rsidP="00626E1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6E1B">
        <w:rPr>
          <w:rFonts w:ascii="TH SarabunIT๙" w:hAnsi="TH SarabunIT๙" w:cs="TH SarabunIT๙"/>
          <w:sz w:val="32"/>
          <w:szCs w:val="32"/>
          <w:cs/>
        </w:rPr>
        <w:t>โดยสรุป ความเสียหายจากการไม่สามารถปฏิบัติตามกฎระเบียบได้นั้น เป็นเรื่องที่แก้ไขได้ยากมาก องค์กรจึง</w:t>
      </w:r>
      <w:r w:rsidRPr="00626E1B">
        <w:rPr>
          <w:rFonts w:ascii="TH SarabunIT๙" w:hAnsi="TH SarabunIT๙" w:cs="TH SarabunIT๙"/>
          <w:sz w:val="32"/>
          <w:szCs w:val="32"/>
        </w:rPr>
        <w:t xml:space="preserve"> </w:t>
      </w:r>
      <w:r w:rsidRPr="00626E1B">
        <w:rPr>
          <w:rFonts w:ascii="TH SarabunIT๙" w:hAnsi="TH SarabunIT๙" w:cs="TH SarabunIT๙"/>
          <w:sz w:val="32"/>
          <w:szCs w:val="32"/>
          <w:cs/>
        </w:rPr>
        <w:t>ควรต้องบริหารความเสี่ยงเรื่องนี้ให้ดี และจัดการป้องกันก่อนที่เหตุการณ์จะเกิดขึ้น โดยมีคณะกรรมการเป็นผู้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626E1B">
        <w:rPr>
          <w:rFonts w:ascii="TH SarabunIT๙" w:hAnsi="TH SarabunIT๙" w:cs="TH SarabunIT๙"/>
          <w:sz w:val="32"/>
          <w:szCs w:val="32"/>
        </w:rPr>
        <w:t xml:space="preserve"> </w:t>
      </w:r>
      <w:r w:rsidRPr="00626E1B">
        <w:rPr>
          <w:rFonts w:ascii="TH SarabunIT๙" w:hAnsi="TH SarabunIT๙" w:cs="TH SarabunIT๙"/>
          <w:sz w:val="32"/>
          <w:szCs w:val="32"/>
          <w:cs/>
        </w:rPr>
        <w:t>ซึ่งการบูร</w:t>
      </w:r>
      <w:proofErr w:type="spellStart"/>
      <w:r w:rsidRPr="00626E1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626E1B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Pr="00626E1B">
        <w:rPr>
          <w:rFonts w:ascii="TH SarabunIT๙" w:hAnsi="TH SarabunIT๙" w:cs="TH SarabunIT๙"/>
          <w:sz w:val="32"/>
          <w:szCs w:val="32"/>
        </w:rPr>
        <w:t xml:space="preserve">GRC </w:t>
      </w:r>
      <w:r w:rsidRPr="00626E1B">
        <w:rPr>
          <w:rFonts w:ascii="TH SarabunIT๙" w:hAnsi="TH SarabunIT๙" w:cs="TH SarabunIT๙"/>
          <w:sz w:val="32"/>
          <w:szCs w:val="32"/>
          <w:cs/>
        </w:rPr>
        <w:t>อย่างเป็นระบบนี้ จะช่วยเพิ่มศักยภาพการเติบโตขององค์กรให้ยั่งยืนได้อย่างดียิ่ง</w:t>
      </w:r>
      <w:bookmarkStart w:id="0" w:name="_GoBack"/>
      <w:bookmarkEnd w:id="0"/>
    </w:p>
    <w:sectPr w:rsidR="00E138B5" w:rsidRPr="00626E1B" w:rsidSect="00E138B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B5"/>
    <w:rsid w:val="0000052F"/>
    <w:rsid w:val="00155E8B"/>
    <w:rsid w:val="001C5FE2"/>
    <w:rsid w:val="00615A77"/>
    <w:rsid w:val="00626E1B"/>
    <w:rsid w:val="00E138B5"/>
    <w:rsid w:val="00ED28A1"/>
    <w:rsid w:val="00FB78A3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77C73-5382-42A3-ADC2-B0DAC876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5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00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2016-09-13T08:20:00Z</dcterms:created>
  <dcterms:modified xsi:type="dcterms:W3CDTF">2016-09-13T09:49:00Z</dcterms:modified>
</cp:coreProperties>
</file>