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22" w:rsidRDefault="00700A22" w:rsidP="0077583C">
      <w:pPr>
        <w:jc w:val="center"/>
        <w:rPr>
          <w:rFonts w:ascii="TH SarabunIT๙" w:hAnsi="TH SarabunIT๙" w:cs="TH SarabunIT๙"/>
          <w:snapToGrid w:val="0"/>
          <w:sz w:val="36"/>
          <w:szCs w:val="36"/>
          <w:lang w:eastAsia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-570865</wp:posOffset>
                </wp:positionV>
                <wp:extent cx="1523365" cy="379730"/>
                <wp:effectExtent l="10795" t="10160" r="8890" b="101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22" w:rsidRPr="00700A22" w:rsidRDefault="00700A2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4.35pt;margin-top:-44.95pt;width:119.9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">
                <v:textbox>
                  <w:txbxContent>
                    <w:p w:rsidR="00700A22" w:rsidRPr="00700A22" w:rsidRDefault="00700A2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77583C" w:rsidRPr="00700A22" w:rsidRDefault="0077583C" w:rsidP="00700A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00A22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การจัดสรรงบประมาณ   ค่าใช้จ่ายเพิ่มเติมบริการการแพทย์แผนไทย  รอบที่  1  ปี  2559</w:t>
      </w:r>
    </w:p>
    <w:p w:rsidR="0077583C" w:rsidRPr="00700A22" w:rsidRDefault="0077583C" w:rsidP="00700A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00A22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สำนักงานหลักประกันสุขภาพแห่งชาติ  เขต 6 ระยอง</w:t>
      </w:r>
    </w:p>
    <w:tbl>
      <w:tblPr>
        <w:tblpPr w:leftFromText="180" w:rightFromText="180" w:vertAnchor="text" w:horzAnchor="margin" w:tblpXSpec="center" w:tblpY="158"/>
        <w:tblW w:w="11165" w:type="dxa"/>
        <w:tblLook w:val="04A0" w:firstRow="1" w:lastRow="0" w:firstColumn="1" w:lastColumn="0" w:noHBand="0" w:noVBand="1"/>
      </w:tblPr>
      <w:tblGrid>
        <w:gridCol w:w="1526"/>
        <w:gridCol w:w="1548"/>
        <w:gridCol w:w="1701"/>
        <w:gridCol w:w="1432"/>
        <w:gridCol w:w="1434"/>
        <w:gridCol w:w="1663"/>
        <w:gridCol w:w="1861"/>
      </w:tblGrid>
      <w:tr w:rsidR="0077583C" w:rsidRPr="00700A22" w:rsidTr="00194D7B">
        <w:trPr>
          <w:trHeight w:val="19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ชื่อหน่วยบริการประจำ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7583C" w:rsidRPr="00700A22" w:rsidRDefault="0077583C" w:rsidP="00F9234B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วงเงินจัดสรรงบจ่ายเพิ่มเติมหน่วยบริการประจำ</w:t>
            </w:r>
            <w:r w:rsidRPr="00700A22">
              <w:rPr>
                <w:rFonts w:ascii="TH SarabunIT๙" w:eastAsia="Times New Roman" w:hAnsi="TH SarabunIT๙" w:cs="TH SarabunIT๙"/>
                <w:b/>
                <w:bCs/>
              </w:rPr>
              <w:t xml:space="preserve"> (</w:t>
            </w: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บาท)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วงเงินจัดสรรงบจ่ายเพิ่มเติมหน่วยบริการปฐมภูมิ</w:t>
            </w:r>
            <w:r w:rsidRPr="00700A22">
              <w:rPr>
                <w:rFonts w:ascii="TH SarabunIT๙" w:eastAsia="Times New Roman" w:hAnsi="TH SarabunIT๙" w:cs="TH SarabunIT๙"/>
                <w:b/>
                <w:bCs/>
              </w:rPr>
              <w:t xml:space="preserve"> (</w:t>
            </w: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บาท)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วงเงินจัดสรรบริการหลังคลอด (บาท)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วงเงินจัดสรรบริการยาสมุนไพร (บาท)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วงเงินจัดสรรบริการนวดไทย (บาท)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รวมวงเงินจัดสรรทั้งหมด (บาท)</w:t>
            </w:r>
          </w:p>
        </w:tc>
      </w:tr>
      <w:tr w:rsidR="0077583C" w:rsidRPr="00700A22" w:rsidTr="00194D7B">
        <w:trPr>
          <w:trHeight w:val="39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700A22">
              <w:rPr>
                <w:rFonts w:ascii="TH SarabunIT๙" w:eastAsia="Times New Roman" w:hAnsi="TH SarabunIT๙" w:cs="TH SarabunIT๙"/>
                <w:cs/>
              </w:rPr>
              <w:t>รพร.สระแก้</w:t>
            </w:r>
            <w:bookmarkStart w:id="0" w:name="_GoBack"/>
            <w:bookmarkEnd w:id="0"/>
            <w:r w:rsidRPr="00700A22">
              <w:rPr>
                <w:rFonts w:ascii="TH SarabunIT๙" w:eastAsia="Times New Roman" w:hAnsi="TH SarabunIT๙" w:cs="TH SarabunIT๙"/>
                <w:cs/>
              </w:rPr>
              <w:t>ว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61,139.04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323,452.66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63,500.00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79,119.53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475,702.74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1,002,913.97</w:t>
            </w:r>
          </w:p>
        </w:tc>
      </w:tr>
      <w:tr w:rsidR="0077583C" w:rsidRPr="00700A22" w:rsidTr="00194D7B">
        <w:trPr>
          <w:trHeight w:val="44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700A22">
              <w:rPr>
                <w:rFonts w:ascii="TH SarabunIT๙" w:eastAsia="Times New Roman" w:hAnsi="TH SarabunIT๙" w:cs="TH SarabunIT๙"/>
                <w:cs/>
              </w:rPr>
              <w:t>รพ.คลองหาด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61,139.04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138,622.56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24,000.00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68,599.23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192,988.34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485,349.17</w:t>
            </w:r>
          </w:p>
        </w:tc>
      </w:tr>
      <w:tr w:rsidR="0077583C" w:rsidRPr="00700A22" w:rsidTr="00194D7B">
        <w:trPr>
          <w:trHeight w:val="39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700A22">
              <w:rPr>
                <w:rFonts w:ascii="TH SarabunIT๙" w:eastAsia="Times New Roman" w:hAnsi="TH SarabunIT๙" w:cs="TH SarabunIT๙"/>
                <w:cs/>
              </w:rPr>
              <w:t>รพ.ตาพระยา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61,139.04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392,763.96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15,500.00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20,369.00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107,851.86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597,623.86</w:t>
            </w:r>
          </w:p>
        </w:tc>
      </w:tr>
      <w:tr w:rsidR="0077583C" w:rsidRPr="00700A22" w:rsidTr="00194D7B">
        <w:trPr>
          <w:trHeight w:val="38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700A22">
              <w:rPr>
                <w:rFonts w:ascii="TH SarabunIT๙" w:eastAsia="Times New Roman" w:hAnsi="TH SarabunIT๙" w:cs="TH SarabunIT๙"/>
                <w:cs/>
              </w:rPr>
              <w:t>รพ.วังน้ำเย็น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61,139.04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369,660.24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35,500.00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98,010.42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286,494.18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850,803.88</w:t>
            </w:r>
          </w:p>
        </w:tc>
      </w:tr>
      <w:tr w:rsidR="0077583C" w:rsidRPr="00700A22" w:rsidTr="00194D7B">
        <w:trPr>
          <w:trHeight w:val="46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700A22">
              <w:rPr>
                <w:rFonts w:ascii="TH SarabunIT๙" w:eastAsia="Times New Roman" w:hAnsi="TH SarabunIT๙" w:cs="TH SarabunIT๙"/>
                <w:cs/>
              </w:rPr>
              <w:t>รพ.วัฒนานคร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61,139.04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438,971.46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28,500.00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120,680.60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334,263.89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983,554.99</w:t>
            </w:r>
          </w:p>
        </w:tc>
      </w:tr>
      <w:tr w:rsidR="0077583C" w:rsidRPr="00700A22" w:rsidTr="00194D7B">
        <w:trPr>
          <w:trHeight w:val="41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700A22">
              <w:rPr>
                <w:rFonts w:ascii="TH SarabunIT๙" w:eastAsia="Times New Roman" w:hAnsi="TH SarabunIT๙" w:cs="TH SarabunIT๙"/>
                <w:cs/>
              </w:rPr>
              <w:t>รพ.อรัญประเทศ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61,139.04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323,452.66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12,000.00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20,303.99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79,149.72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496,045.41</w:t>
            </w:r>
          </w:p>
        </w:tc>
      </w:tr>
      <w:tr w:rsidR="0077583C" w:rsidRPr="00700A22" w:rsidTr="00194D7B">
        <w:trPr>
          <w:trHeight w:val="4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700A22">
              <w:rPr>
                <w:rFonts w:ascii="TH SarabunIT๙" w:eastAsia="Times New Roman" w:hAnsi="TH SarabunIT๙" w:cs="TH SarabunIT๙"/>
                <w:cs/>
              </w:rPr>
              <w:t>รพ.เขาฉกรรจ์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61,139.04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184,830.10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2,500.00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56,422.72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17,966.92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322,858.78</w:t>
            </w:r>
          </w:p>
        </w:tc>
      </w:tr>
      <w:tr w:rsidR="0077583C" w:rsidRPr="00700A22" w:rsidTr="00194D7B">
        <w:trPr>
          <w:trHeight w:val="4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700A22">
              <w:rPr>
                <w:rFonts w:ascii="TH SarabunIT๙" w:eastAsia="Times New Roman" w:hAnsi="TH SarabunIT๙" w:cs="TH SarabunIT๙"/>
                <w:cs/>
              </w:rPr>
              <w:t>รพ.โคกสูง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138,622.56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6,500.00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36,499.27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108,022.92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color w:val="000000"/>
              </w:rPr>
              <w:t>289,644.75</w:t>
            </w:r>
          </w:p>
        </w:tc>
      </w:tr>
      <w:tr w:rsidR="0077583C" w:rsidRPr="00700A22" w:rsidTr="00194D7B">
        <w:trPr>
          <w:trHeight w:val="4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83C" w:rsidRPr="00700A22" w:rsidRDefault="0077583C" w:rsidP="00F9234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83C" w:rsidRPr="00700A22" w:rsidRDefault="0077583C" w:rsidP="00F9234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427,973.28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83C" w:rsidRPr="00700A22" w:rsidRDefault="0077583C" w:rsidP="00F9234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2,310,376.20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83C" w:rsidRPr="00700A22" w:rsidRDefault="0077583C" w:rsidP="00F9234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188,000.00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83C" w:rsidRPr="00700A22" w:rsidRDefault="0077583C" w:rsidP="00F9234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500,004.76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83C" w:rsidRPr="00700A22" w:rsidRDefault="0077583C" w:rsidP="00F9234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1,602,440.57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7583C" w:rsidRPr="00700A22" w:rsidRDefault="0077583C" w:rsidP="00F9234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700A22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5,028,794.81</w:t>
            </w:r>
          </w:p>
        </w:tc>
      </w:tr>
    </w:tbl>
    <w:p w:rsidR="00D05803" w:rsidRDefault="00D05803"/>
    <w:sectPr w:rsidR="00D05803" w:rsidSect="00D05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3C"/>
    <w:rsid w:val="00194D7B"/>
    <w:rsid w:val="00700A22"/>
    <w:rsid w:val="0077583C"/>
    <w:rsid w:val="00D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3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2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0A2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3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2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0A2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pagamast</dc:creator>
  <cp:lastModifiedBy>nascomp</cp:lastModifiedBy>
  <cp:revision>3</cp:revision>
  <cp:lastPrinted>2016-06-29T06:43:00Z</cp:lastPrinted>
  <dcterms:created xsi:type="dcterms:W3CDTF">2016-06-29T03:43:00Z</dcterms:created>
  <dcterms:modified xsi:type="dcterms:W3CDTF">2016-06-29T06:43:00Z</dcterms:modified>
</cp:coreProperties>
</file>