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223D4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1C52CCB" w14:textId="77777777" w:rsidR="001E0ED2" w:rsidRPr="00BE389F" w:rsidRDefault="001E0ED2" w:rsidP="001E0ED2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184F94">
        <w:rPr>
          <w:rFonts w:ascii="TH SarabunIT๙" w:hAnsi="TH SarabunIT๙" w:cs="TH SarabunIT๙" w:hint="cs"/>
          <w:sz w:val="28"/>
          <w:cs/>
        </w:rPr>
        <w:t>(ฉบับที่ 16)</w:t>
      </w:r>
    </w:p>
    <w:p w14:paraId="44544B1A" w14:textId="77777777" w:rsidR="001E0ED2" w:rsidRPr="00BE389F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70D1F8BD" w14:textId="77777777" w:rsidR="001E0ED2" w:rsidRPr="00427744" w:rsidRDefault="001E0ED2" w:rsidP="001E0ED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7D861D62" w14:textId="388D7D48" w:rsidR="001E0ED2" w:rsidRDefault="001E0ED2" w:rsidP="00540C2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3.กิจกรรมด้านออกกำลังกาย การดูแลสุขภาพ สันทนาการ 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568E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71A98CE3" w14:textId="34B59AE2" w:rsidR="008A568E" w:rsidRPr="000E7B5E" w:rsidRDefault="00524589" w:rsidP="0052458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3462">
              <w:rPr>
                <w:rFonts w:ascii="TH SarabunIT๙" w:hAnsi="TH SarabunIT๙" w:cs="TH SarabunIT๙"/>
                <w:sz w:val="28"/>
                <w:cs/>
              </w:rPr>
              <w:t>ฐ. สถาบันลีลาศหรือสอนลีลาศ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การจำหน่ายหรือบริการอาหารและเครื่องดื่มใ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ห้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ดำเนินการตามมาตรการ</w:t>
            </w:r>
            <w:r w:rsidRPr="00E43462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ป้องกันโรคตามที่</w:t>
            </w:r>
            <w:r w:rsidRPr="00E43462">
              <w:rPr>
                <w:rFonts w:ascii="TH SarabunIT๙" w:hAnsi="TH SarabunIT๙" w:cs="TH SarabunIT๙"/>
                <w:spacing w:val="-6"/>
                <w:sz w:val="28"/>
                <w:cs/>
              </w:rPr>
              <w:t>ราชการกำหนด</w:t>
            </w:r>
            <w:r w:rsidRPr="00E43462">
              <w:rPr>
                <w:rFonts w:ascii="TH SarabunIT๙" w:hAnsi="TH SarabunIT๙" w:cs="TH SarabunIT๙"/>
                <w:color w:val="FFFFFF" w:themeColor="background1"/>
                <w:spacing w:val="-6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pacing w:val="-6"/>
                <w:sz w:val="28"/>
                <w:cs/>
              </w:rPr>
              <w:t>ข้อ</w:t>
            </w:r>
            <w:r w:rsidRPr="00E43462">
              <w:rPr>
                <w:rFonts w:ascii="TH SarabunIT๙" w:hAnsi="TH SarabunIT๙" w:cs="TH SarabunIT๙"/>
                <w:color w:val="FFFFFF" w:themeColor="background1"/>
                <w:spacing w:val="-6"/>
                <w:sz w:val="28"/>
              </w:rPr>
              <w:t>.</w:t>
            </w:r>
            <w:r w:rsidRPr="00E434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2.</w:t>
            </w:r>
            <w:r w:rsidRPr="00E43462">
              <w:rPr>
                <w:rFonts w:ascii="TH SarabunIT๙" w:hAnsi="TH SarabunIT๙" w:cs="TH SarabunIT๙"/>
                <w:color w:val="FFFFFF" w:themeColor="background1"/>
                <w:spacing w:val="-6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pacing w:val="-6"/>
                <w:sz w:val="28"/>
                <w:cs/>
              </w:rPr>
              <w:t>ก</w:t>
            </w:r>
            <w:r w:rsidRPr="00E434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E434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</w:t>
            </w:r>
            <w:r w:rsidRPr="00E43462">
              <w:rPr>
                <w:rFonts w:ascii="TH SarabunIT๙" w:hAnsi="TH SarabunIT๙" w:cs="TH SarabunIT๙"/>
                <w:spacing w:val="-6"/>
                <w:sz w:val="28"/>
                <w:cs/>
              </w:rPr>
              <w:t>หรับ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การนั่งรับประทานอาหารให้มีการเว้นระยะห่างระหว่างโต๊ะและระหว่างที่นั่ง</w:t>
            </w:r>
            <w:r w:rsidRPr="00E43462">
              <w:rPr>
                <w:rFonts w:ascii="TH SarabunIT๙" w:hAnsi="TH SarabunIT๙" w:cs="TH SarabunIT๙"/>
                <w:color w:val="FFFFFF" w:themeColor="background1"/>
                <w:sz w:val="28"/>
              </w:rPr>
              <w:t>.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รวมถึระยะห่างระหว่างทางเดิน</w:t>
            </w:r>
            <w:r w:rsidRPr="00E43462">
              <w:rPr>
                <w:rFonts w:ascii="TH SarabunIT๙" w:hAnsi="TH SarabunIT๙" w:cs="TH SarabunIT๙" w:hint="cs"/>
                <w:sz w:val="28"/>
                <w:cs/>
              </w:rPr>
              <w:br/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อย่างน้อย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เมตร</w:t>
            </w:r>
            <w:r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โดยจำนวน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br/>
              <w:t>ผู้ร่วมโต๊ะให้เป็นไปตามความเหมาะสมของสถานที่</w:t>
            </w:r>
          </w:p>
        </w:tc>
        <w:tc>
          <w:tcPr>
            <w:tcW w:w="5528" w:type="dxa"/>
          </w:tcPr>
          <w:p w14:paraId="108EC7CB" w14:textId="77777777" w:rsidR="008A568E" w:rsidRPr="007F3D7D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79A2B96A" w:rsidR="008A568E" w:rsidRPr="000E7B5E" w:rsidRDefault="008A568E" w:rsidP="001E0E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E7B5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๑) </w:t>
            </w:r>
            <w:r w:rsidR="006673C5" w:rsidRPr="00E43462">
              <w:rPr>
                <w:rFonts w:ascii="TH SarabunIT๙" w:hAnsi="TH SarabunIT๙" w:cs="TH SarabunIT๙"/>
                <w:spacing w:val="8"/>
                <w:sz w:val="28"/>
                <w:cs/>
              </w:rPr>
              <w:t>ทำความสะอาดพื้นผิวที่มีการสัมผัส</w:t>
            </w:r>
            <w:proofErr w:type="spellStart"/>
            <w:r w:rsidR="006673C5" w:rsidRPr="00E43462">
              <w:rPr>
                <w:rFonts w:ascii="TH SarabunIT๙" w:hAnsi="TH SarabunIT๙" w:cs="TH SarabunIT๙"/>
                <w:spacing w:val="8"/>
                <w:sz w:val="28"/>
                <w:cs/>
              </w:rPr>
              <w:t>บ่อยๆ</w:t>
            </w:r>
            <w:proofErr w:type="spellEnd"/>
            <w:r w:rsidR="006673C5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73C5" w:rsidRPr="00E43462">
              <w:rPr>
                <w:rFonts w:ascii="TH SarabunIT๙" w:hAnsi="TH SarabunIT๙" w:cs="TH SarabunIT๙"/>
                <w:sz w:val="28"/>
                <w:cs/>
              </w:rPr>
              <w:t>อุปกรณ์และห้องสุขา</w:t>
            </w:r>
            <w:r w:rsidR="006673C5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73C5" w:rsidRPr="00E43462">
              <w:rPr>
                <w:rFonts w:ascii="TH SarabunIT๙" w:hAnsi="TH SarabunIT๙" w:cs="TH SarabunIT๙"/>
                <w:sz w:val="28"/>
                <w:cs/>
              </w:rPr>
              <w:t>ก่อนและหลังให้บริการ</w:t>
            </w:r>
            <w:r w:rsidR="006673C5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73C5" w:rsidRPr="00E43462">
              <w:rPr>
                <w:rFonts w:ascii="TH SarabunIT๙" w:hAnsi="TH SarabunIT๙" w:cs="TH SarabunIT๙"/>
                <w:sz w:val="28"/>
                <w:cs/>
              </w:rPr>
              <w:t>และให้กำจัดขยะมูลฝอยทุกวัน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00A53A42" w:rsidR="008A568E" w:rsidRPr="006673C5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๒) </w:t>
            </w:r>
            <w:r w:rsidR="006673C5" w:rsidRPr="006673C5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ให้ผู้ประกอบการ</w:t>
            </w:r>
            <w:r w:rsidR="006673C5" w:rsidRPr="006673C5">
              <w:rPr>
                <w:rFonts w:ascii="TH SarabunIT๙" w:hAnsi="TH SarabunIT๙" w:cs="TH SarabunIT๙"/>
                <w:color w:val="FFFFFF" w:themeColor="background1"/>
                <w:spacing w:val="10"/>
                <w:sz w:val="24"/>
                <w:szCs w:val="24"/>
              </w:rPr>
              <w:t>.</w:t>
            </w:r>
            <w:r w:rsidR="006673C5" w:rsidRPr="006673C5">
              <w:rPr>
                <w:rFonts w:ascii="TH SarabunIT๙" w:hAnsi="TH SarabunIT๙" w:cs="TH SarabunIT๙"/>
                <w:spacing w:val="10"/>
                <w:sz w:val="24"/>
                <w:szCs w:val="24"/>
                <w:cs/>
              </w:rPr>
              <w:t>พนักงานบริการ</w:t>
            </w:r>
            <w:r w:rsidR="006673C5" w:rsidRPr="006673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สวมหน้ากากอนามัย</w:t>
            </w:r>
            <w:r w:rsidR="006673C5" w:rsidRPr="006673C5">
              <w:rPr>
                <w:rFonts w:ascii="TH SarabunIT๙" w:hAnsi="TH SarabunIT๙" w:cs="TH SarabunIT๙"/>
                <w:spacing w:val="-16"/>
                <w:sz w:val="24"/>
                <w:szCs w:val="24"/>
              </w:rPr>
              <w:t xml:space="preserve"> </w:t>
            </w:r>
            <w:r w:rsidR="006673C5" w:rsidRPr="006673C5">
              <w:rPr>
                <w:rFonts w:ascii="TH SarabunIT๙" w:hAnsi="TH SarabunIT๙" w:cs="TH SarabunIT๙"/>
                <w:spacing w:val="-16"/>
                <w:sz w:val="24"/>
                <w:szCs w:val="24"/>
                <w:cs/>
              </w:rPr>
              <w:t>หรือหน้ากากผ้าตลอดเวลา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สำหรับผู้ใช้บริการต้องสวมหน้ากากอนามัย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หรือหน้ากากผ้า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ทั้งก่อนและหลังใช้บริการ</w:t>
            </w:r>
          </w:p>
        </w:tc>
        <w:tc>
          <w:tcPr>
            <w:tcW w:w="567" w:type="dxa"/>
          </w:tcPr>
          <w:p w14:paraId="3CECF7C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EB334B1" w14:textId="77777777" w:rsidTr="00B8411A">
        <w:trPr>
          <w:trHeight w:val="433"/>
        </w:trPr>
        <w:tc>
          <w:tcPr>
            <w:tcW w:w="1589" w:type="dxa"/>
            <w:vMerge/>
          </w:tcPr>
          <w:p w14:paraId="4D524FC3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392EC9BC" w:rsidR="008A568E" w:rsidRPr="000A7B19" w:rsidRDefault="008A568E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</w:t>
            </w:r>
            <w:r w:rsidRPr="00E43462">
              <w:rPr>
                <w:rFonts w:ascii="TH SarabunIT๙" w:hAnsi="TH SarabunIT๙" w:cs="TH SarabunIT๙"/>
                <w:spacing w:val="-14"/>
                <w:sz w:val="28"/>
                <w:cs/>
              </w:rPr>
              <w:t>ให้มีจุดบริการล้างมือด้วยสบู่หรือแอลกอฮอล์เจล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หรือน้ำยาฆ่าเชื้อโรค</w:t>
            </w:r>
          </w:p>
        </w:tc>
        <w:tc>
          <w:tcPr>
            <w:tcW w:w="567" w:type="dxa"/>
          </w:tcPr>
          <w:p w14:paraId="25479C4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137EA549" w14:textId="77777777" w:rsidTr="00E87159">
        <w:trPr>
          <w:trHeight w:val="413"/>
        </w:trPr>
        <w:tc>
          <w:tcPr>
            <w:tcW w:w="1589" w:type="dxa"/>
            <w:vMerge/>
          </w:tcPr>
          <w:p w14:paraId="4BF93F5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063E0764" w:rsidR="008A568E" w:rsidRPr="006673C5" w:rsidRDefault="008A568E" w:rsidP="001E0ED2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 w:rsidRPr="006673C5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 xml:space="preserve">๔) </w:t>
            </w:r>
            <w:r w:rsidR="006673C5" w:rsidRPr="006673C5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ให้ควบคุมจำนวนผู้ใช้บริการมิให้แออัด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6673C5" w:rsidRPr="006673C5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(</w:t>
            </w:r>
            <w:r w:rsidR="006673C5" w:rsidRPr="006673C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โดยคิดจำนวนผู้ใช้บริการตามขนาดพื้นที่ห้อง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เกณฑ์ไม่น้อยกว่า</w:t>
            </w:r>
            <w:r w:rsidR="006673C5" w:rsidRPr="006673C5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๕</w:t>
            </w:r>
            <w:r w:rsidR="006673C5" w:rsidRPr="006673C5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ตารางเมตรต่อผู้ใช้บริการ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</w:rPr>
              <w:t xml:space="preserve">)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และจำกัดระยะเวลา</w:t>
            </w:r>
            <w:r w:rsidR="006673C5" w:rsidRPr="006673C5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การใช้บริการไม่เกิน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</w:rPr>
              <w:t xml:space="preserve"> 2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ชั่วโมงต่อวัน</w:t>
            </w:r>
          </w:p>
        </w:tc>
        <w:tc>
          <w:tcPr>
            <w:tcW w:w="567" w:type="dxa"/>
          </w:tcPr>
          <w:p w14:paraId="7D1B282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F899479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C11C053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114D8E5E" w14:textId="77777777" w:rsidTr="00CE3A59">
        <w:trPr>
          <w:trHeight w:val="575"/>
        </w:trPr>
        <w:tc>
          <w:tcPr>
            <w:tcW w:w="1589" w:type="dxa"/>
            <w:vMerge/>
          </w:tcPr>
          <w:p w14:paraId="7C978C00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7E9BA1F9" w:rsidR="008A568E" w:rsidRPr="006673C5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๕) </w:t>
            </w:r>
            <w:r w:rsidR="006673C5" w:rsidRPr="006673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จัดให้มีการให้คำแนะนำผู้ใช้บริการตรวจตรา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ควบคุม</w:t>
            </w:r>
            <w:r w:rsidR="006673C5" w:rsidRPr="006673C5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กำกับการให้บริการและการใช้บริการ</w:t>
            </w:r>
            <w:r w:rsidR="006673C5" w:rsidRPr="006673C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ให้เป็นไปตามมาตรการควบคุมหลักอย่างเคร่งครัด</w:t>
            </w:r>
          </w:p>
        </w:tc>
        <w:tc>
          <w:tcPr>
            <w:tcW w:w="567" w:type="dxa"/>
          </w:tcPr>
          <w:p w14:paraId="0618295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D8F6B63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2176CB7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0497A931" w14:textId="77777777" w:rsidTr="00B8411A">
        <w:trPr>
          <w:trHeight w:val="557"/>
        </w:trPr>
        <w:tc>
          <w:tcPr>
            <w:tcW w:w="1589" w:type="dxa"/>
            <w:vMerge/>
          </w:tcPr>
          <w:p w14:paraId="3C8B0294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BEEC5E0" w14:textId="484D0367" w:rsidR="008A568E" w:rsidRPr="00CE3A59" w:rsidRDefault="008A568E" w:rsidP="00B8411A">
            <w:pPr>
              <w:autoSpaceDE w:val="0"/>
              <w:autoSpaceDN w:val="0"/>
              <w:adjustRightInd w:val="0"/>
              <w:ind w:left="144" w:hanging="144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E3A59">
              <w:rPr>
                <w:rFonts w:ascii="TH SarabunIT๙" w:hAnsi="TH SarabunIT๙" w:cs="TH SarabunIT๙"/>
                <w:sz w:val="24"/>
                <w:szCs w:val="24"/>
              </w:rPr>
              <w:t xml:space="preserve">6) </w:t>
            </w:r>
            <w:r w:rsidR="006673C5" w:rsidRPr="00E43462">
              <w:rPr>
                <w:rFonts w:ascii="TH SarabunIT๙" w:hAnsi="TH SarabunIT๙" w:cs="TH SarabunIT๙"/>
                <w:spacing w:val="8"/>
                <w:sz w:val="28"/>
                <w:cs/>
              </w:rPr>
              <w:t>ให้ผู้ประกอบกิจการลงทะเบียนและยืนยัน</w:t>
            </w:r>
            <w:r w:rsidR="006673C5" w:rsidRPr="00E43462">
              <w:rPr>
                <w:rFonts w:ascii="TH SarabunIT๙" w:hAnsi="TH SarabunIT๙" w:cs="TH SarabunIT๙"/>
                <w:sz w:val="28"/>
                <w:cs/>
              </w:rPr>
              <w:t>การปฏิบัติตามมาตรการป้องกันโรคตามที่ทางราชการกำหนด</w:t>
            </w:r>
          </w:p>
        </w:tc>
        <w:tc>
          <w:tcPr>
            <w:tcW w:w="567" w:type="dxa"/>
          </w:tcPr>
          <w:p w14:paraId="522A019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308C925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BD6F73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0D5AF47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B1EB2B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32737241" w14:textId="77777777" w:rsidTr="00B8411A">
        <w:trPr>
          <w:trHeight w:val="557"/>
        </w:trPr>
        <w:tc>
          <w:tcPr>
            <w:tcW w:w="1589" w:type="dxa"/>
            <w:vMerge/>
          </w:tcPr>
          <w:p w14:paraId="6C3DA789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145121E4" w14:textId="36FAE41D" w:rsidR="008A568E" w:rsidRPr="00B8411A" w:rsidRDefault="008A568E" w:rsidP="006673C5">
            <w:pPr>
              <w:autoSpaceDE w:val="0"/>
              <w:autoSpaceDN w:val="0"/>
              <w:adjustRightInd w:val="0"/>
              <w:ind w:left="144" w:hanging="144"/>
              <w:rPr>
                <w:rFonts w:ascii="TH SarabunIT๙" w:hAnsi="TH SarabunIT๙" w:cs="TH SarabunIT๙"/>
                <w:sz w:val="24"/>
                <w:szCs w:val="24"/>
              </w:rPr>
            </w:pPr>
            <w:r w:rsidRPr="00B8411A">
              <w:rPr>
                <w:rFonts w:ascii="TH SarabunIT๙" w:hAnsi="TH SarabunIT๙" w:cs="TH SarabunIT๙"/>
                <w:sz w:val="24"/>
                <w:szCs w:val="24"/>
              </w:rPr>
              <w:t xml:space="preserve">7)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ให้มีลงทะเบียนก่อนเข้าและออกจากสถานที่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และเพิ่มมาตรการใช้แอปพลิ</w:t>
            </w:r>
            <w:proofErr w:type="spellStart"/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เค</w:t>
            </w:r>
            <w:proofErr w:type="spellEnd"/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ชัน</w:t>
            </w:r>
            <w:r w:rsidR="006673C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="006673C5" w:rsidRPr="006673C5">
              <w:rPr>
                <w:rFonts w:ascii="TH SarabunIT๙" w:hAnsi="TH SarabunIT๙" w:cs="TH SarabunIT๙"/>
                <w:sz w:val="24"/>
                <w:szCs w:val="24"/>
                <w:cs/>
              </w:rPr>
              <w:t>ที่ทางราชการกำหนดหรือใช้มาตรการควบคุมด้วยการบันทึกข้อมูลและรายงานทดแทนได้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078DE9B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A4AF82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91FBE1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1CD9B0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37C2423A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8A568E" w:rsidRPr="00DC070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C070E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มาตรการเสริม</w:t>
            </w:r>
          </w:p>
          <w:p w14:paraId="58F0D474" w14:textId="2FB727F8" w:rsidR="008A568E" w:rsidRPr="00DC070E" w:rsidRDefault="008A568E" w:rsidP="001E0ED2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1)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มีมาตรการคัดกรองไข้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และอาการไอ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หอบเหนื่อย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จาม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หรือเป็นหวัด</w:t>
            </w:r>
            <w:r w:rsidR="006C097F" w:rsidRPr="00DC070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สำหรับผู้ประกอบการ</w:t>
            </w:r>
            <w:r w:rsidR="006C097F" w:rsidRPr="00DC070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พนักงานบริการ</w:t>
            </w:r>
            <w:r w:rsidR="006C097F" w:rsidRPr="00DC070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และผู้ใช้บริการก่อนเข้าสถานที่พร้อมติดสัญลักษณ์แสดงการคัดกรองผ่าน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ให้รายงานหน่วยงานรับผิดชอบกรณีพบผู้ที่เข้าเกณฑ์สอบสวนโรค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ตามแนวทางที่กำหนด</w:t>
            </w:r>
          </w:p>
        </w:tc>
        <w:tc>
          <w:tcPr>
            <w:tcW w:w="567" w:type="dxa"/>
          </w:tcPr>
          <w:p w14:paraId="2A13502A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50291C8C" w14:textId="77777777" w:rsidTr="008A568E">
        <w:trPr>
          <w:trHeight w:val="415"/>
        </w:trPr>
        <w:tc>
          <w:tcPr>
            <w:tcW w:w="1589" w:type="dxa"/>
            <w:vMerge/>
          </w:tcPr>
          <w:p w14:paraId="339CE0F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7CEF629F" w:rsidR="008A568E" w:rsidRPr="00DC070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2)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จัดให้มีระบบเก็บข้อมูลและติดตามผู้ใช้บริการสถาบันลีลาศหรือสอนลีลาศได้ทุกคน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หากพบผู้ป่วยหรือผู้ที่มีอาการเข้าได้กับเกณฑ์สอบสวนโรค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6C097F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ภายหลังจากการใช้บริการได้</w:t>
            </w:r>
          </w:p>
        </w:tc>
        <w:tc>
          <w:tcPr>
            <w:tcW w:w="567" w:type="dxa"/>
            <w:shd w:val="clear" w:color="auto" w:fill="FFFFFF" w:themeFill="background1"/>
          </w:tcPr>
          <w:p w14:paraId="7BAB3ED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96D68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8A568E" w:rsidRPr="00766FB3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0AABCCB1" w14:textId="77777777" w:rsidTr="008A568E">
        <w:trPr>
          <w:trHeight w:val="363"/>
        </w:trPr>
        <w:tc>
          <w:tcPr>
            <w:tcW w:w="1589" w:type="dxa"/>
            <w:vMerge/>
          </w:tcPr>
          <w:p w14:paraId="46514A37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1FB57C49" w:rsidR="008A568E" w:rsidRPr="00DC070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๓) 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จัดให้มีการระบายอากาศภายในอาคารที่ดี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รวมทั้งบริเวณห้องสุขา</w:t>
            </w:r>
            <w:r w:rsidR="005D3184" w:rsidRPr="00DC070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และห้องอาบน้ำ</w:t>
            </w:r>
            <w:r w:rsidR="005D3184" w:rsidRPr="00DC070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ทั้งนี้</w:t>
            </w:r>
            <w:r w:rsidR="005D3184" w:rsidRPr="00DC070E"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  <w:t>.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ให้ทำความสะอาดเครื่องปรับอากาศอย่างสม่ำเสมอ</w:t>
            </w:r>
          </w:p>
        </w:tc>
        <w:tc>
          <w:tcPr>
            <w:tcW w:w="567" w:type="dxa"/>
            <w:shd w:val="clear" w:color="auto" w:fill="FFFFFF" w:themeFill="background1"/>
          </w:tcPr>
          <w:p w14:paraId="0084382F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6C1413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467D500F" w14:textId="77777777" w:rsidTr="0051047E">
        <w:trPr>
          <w:trHeight w:val="303"/>
        </w:trPr>
        <w:tc>
          <w:tcPr>
            <w:tcW w:w="1589" w:type="dxa"/>
            <w:vMerge/>
          </w:tcPr>
          <w:p w14:paraId="679DF702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20D4CF5D" w:rsidR="008A568E" w:rsidRPr="00DC070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C070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4) 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จัดให้มีระบบคิว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และมีพื้นที่รอคิวที่มีที่นั่งหรือยืนห่างกัน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อย่างน้อย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1 </w:t>
            </w:r>
            <w:r w:rsidR="005D3184"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เมตร</w:t>
            </w:r>
          </w:p>
        </w:tc>
        <w:tc>
          <w:tcPr>
            <w:tcW w:w="567" w:type="dxa"/>
          </w:tcPr>
          <w:p w14:paraId="2978C09D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519B4E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BFCE5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5A97C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568E" w:rsidRPr="00577D2E" w14:paraId="63FCB867" w14:textId="77777777" w:rsidTr="00E87159">
        <w:trPr>
          <w:trHeight w:val="553"/>
        </w:trPr>
        <w:tc>
          <w:tcPr>
            <w:tcW w:w="1589" w:type="dxa"/>
            <w:vMerge/>
          </w:tcPr>
          <w:p w14:paraId="24B4E35B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A82CEA8" w14:textId="706D0D7C" w:rsidR="008A568E" w:rsidRPr="00DC070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5) </w:t>
            </w:r>
            <w:proofErr w:type="gramStart"/>
            <w:r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ให้พิจารณาพัฒนานวัตกรรมการลงทะเบียนก่อนเข้าและ</w:t>
            </w:r>
            <w:r w:rsidRPr="00DC070E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ออกจากสถานที่</w:t>
            </w:r>
            <w:r w:rsidRPr="00DC070E">
              <w:rPr>
                <w:rFonts w:ascii="TH SarabunIT๙" w:hAnsi="TH SarabunIT๙" w:cs="TH SarabunIT๙"/>
                <w:color w:val="FFFFFF" w:themeColor="background1"/>
                <w:spacing w:val="28"/>
                <w:sz w:val="24"/>
                <w:szCs w:val="24"/>
              </w:rPr>
              <w:t>.</w:t>
            </w:r>
            <w:r w:rsidRPr="00DC070E">
              <w:rPr>
                <w:rFonts w:ascii="TH SarabunIT๙" w:hAnsi="TH SarabunIT๙" w:cs="TH SarabunIT๙"/>
                <w:spacing w:val="28"/>
                <w:sz w:val="24"/>
                <w:szCs w:val="24"/>
                <w:cs/>
              </w:rPr>
              <w:t>และระบบจองคิวแบบออนไลน์</w:t>
            </w:r>
            <w:proofErr w:type="gramEnd"/>
            <w:r w:rsidRPr="00DC070E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DC070E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เพื่อให้บริการรูปแบบใหม่ในระยะยาว</w:t>
            </w:r>
          </w:p>
        </w:tc>
        <w:tc>
          <w:tcPr>
            <w:tcW w:w="567" w:type="dxa"/>
          </w:tcPr>
          <w:p w14:paraId="173EF081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49D46CC" w14:textId="77777777" w:rsidR="008A568E" w:rsidRPr="00577D2E" w:rsidRDefault="008A568E" w:rsidP="001E0ED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0B1FA52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6DCD915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180C470" w14:textId="77777777" w:rsidR="008A568E" w:rsidRPr="00577D2E" w:rsidRDefault="008A568E" w:rsidP="001E0ED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CE3A59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7AB7B286" w14:textId="1C4EC3A8" w:rsidR="001E0ED2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</w:t>
      </w:r>
    </w:p>
    <w:p w14:paraId="3AC9FA67" w14:textId="71981290" w:rsidR="001E0ED2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38DFB2DB" w14:textId="745E02FB" w:rsidR="004C0E0F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5EEA3C68" w14:textId="77777777" w:rsidR="00DC070E" w:rsidRPr="00F65E1D" w:rsidRDefault="00DC070E" w:rsidP="00DC07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5B1C395F" w14:textId="77777777" w:rsidR="00DC070E" w:rsidRPr="00CC5281" w:rsidRDefault="00DC070E" w:rsidP="00DC070E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 w:rsidRPr="00CC5281">
        <w:rPr>
          <w:rFonts w:ascii="TH SarabunIT๙" w:hAnsi="TH SarabunIT๙" w:cs="TH SarabunIT๙"/>
          <w:sz w:val="24"/>
          <w:szCs w:val="24"/>
          <w:cs/>
        </w:rPr>
        <w:br/>
        <w:t>- คณะทำงานกีฬาสันทนาการ 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64D1D850" w14:textId="77777777" w:rsidR="00DC070E" w:rsidRPr="00CC5281" w:rsidRDefault="00DC070E" w:rsidP="00DC070E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</w:rPr>
        <w:tab/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- การกีฬาแห่งประเทศ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ไทย </w:t>
      </w:r>
      <w:r w:rsidRPr="00CC5281">
        <w:rPr>
          <w:rFonts w:ascii="TH SarabunIT๙" w:hAnsi="TH SarabunIT๙" w:cs="TH SarabunIT๙" w:hint="cs"/>
          <w:sz w:val="24"/>
          <w:szCs w:val="24"/>
          <w:cs/>
        </w:rPr>
        <w:t>จังหวัดสระแก้ว</w:t>
      </w:r>
    </w:p>
    <w:p w14:paraId="616456FE" w14:textId="77777777" w:rsidR="00DC070E" w:rsidRPr="00275862" w:rsidRDefault="00DC070E" w:rsidP="00DC070E">
      <w:pPr>
        <w:autoSpaceDE w:val="0"/>
        <w:autoSpaceDN w:val="0"/>
        <w:adjustRightInd w:val="0"/>
        <w:spacing w:after="0" w:line="240" w:lineRule="auto"/>
        <w:ind w:left="318" w:hanging="318"/>
        <w:rPr>
          <w:rFonts w:ascii="TH SarabunIT๙" w:hAnsi="TH SarabunIT๙" w:cs="TH SarabunIT๙" w:hint="cs"/>
          <w:sz w:val="24"/>
          <w:szCs w:val="24"/>
        </w:rPr>
      </w:pPr>
      <w:r w:rsidRPr="00CC5281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C5281">
        <w:rPr>
          <w:rFonts w:ascii="TH SarabunIT๙" w:hAnsi="TH SarabunIT๙" w:cs="TH SarabunIT๙"/>
          <w:sz w:val="24"/>
          <w:szCs w:val="24"/>
          <w:cs/>
        </w:rPr>
        <w:t>ที่ 1274/2563   ลงวันที่ 5 พฤษภาคม 2563</w:t>
      </w:r>
    </w:p>
    <w:p w14:paraId="428C48EB" w14:textId="77777777" w:rsidR="00DC070E" w:rsidRPr="001302BE" w:rsidRDefault="00DC070E" w:rsidP="00DC070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55A553CA" w14:textId="77777777" w:rsidR="00DC070E" w:rsidRPr="0051047E" w:rsidRDefault="00DC070E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sectPr w:rsidR="00DC070E" w:rsidRPr="0051047E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0E7B5E"/>
    <w:rsid w:val="000F2681"/>
    <w:rsid w:val="001302BE"/>
    <w:rsid w:val="00135D81"/>
    <w:rsid w:val="0014227B"/>
    <w:rsid w:val="00193026"/>
    <w:rsid w:val="00193A8D"/>
    <w:rsid w:val="001C007E"/>
    <w:rsid w:val="001D170D"/>
    <w:rsid w:val="001E0ED2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3AAA"/>
    <w:rsid w:val="003F5729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1047E"/>
    <w:rsid w:val="00524589"/>
    <w:rsid w:val="00540C29"/>
    <w:rsid w:val="005858A6"/>
    <w:rsid w:val="005A1AB3"/>
    <w:rsid w:val="005D3184"/>
    <w:rsid w:val="0061262E"/>
    <w:rsid w:val="0064612D"/>
    <w:rsid w:val="0065428A"/>
    <w:rsid w:val="00656339"/>
    <w:rsid w:val="00663548"/>
    <w:rsid w:val="006660AE"/>
    <w:rsid w:val="006673C5"/>
    <w:rsid w:val="00675B33"/>
    <w:rsid w:val="00680ADD"/>
    <w:rsid w:val="00684539"/>
    <w:rsid w:val="006A19C2"/>
    <w:rsid w:val="006C097F"/>
    <w:rsid w:val="006C7F15"/>
    <w:rsid w:val="006F3A51"/>
    <w:rsid w:val="00725926"/>
    <w:rsid w:val="0074046D"/>
    <w:rsid w:val="00742AF5"/>
    <w:rsid w:val="00750C5D"/>
    <w:rsid w:val="00766FB3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A568E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67EB"/>
    <w:rsid w:val="00A67874"/>
    <w:rsid w:val="00A75748"/>
    <w:rsid w:val="00AE32D6"/>
    <w:rsid w:val="00B0085B"/>
    <w:rsid w:val="00B06992"/>
    <w:rsid w:val="00B14C3E"/>
    <w:rsid w:val="00B27B2D"/>
    <w:rsid w:val="00B3267D"/>
    <w:rsid w:val="00B605C8"/>
    <w:rsid w:val="00B8411A"/>
    <w:rsid w:val="00BA225B"/>
    <w:rsid w:val="00BA72F5"/>
    <w:rsid w:val="00BB0534"/>
    <w:rsid w:val="00BB059A"/>
    <w:rsid w:val="00BB0C28"/>
    <w:rsid w:val="00BB3283"/>
    <w:rsid w:val="00BC7E74"/>
    <w:rsid w:val="00BD2BCC"/>
    <w:rsid w:val="00C4646A"/>
    <w:rsid w:val="00C65B95"/>
    <w:rsid w:val="00C75B17"/>
    <w:rsid w:val="00C762AB"/>
    <w:rsid w:val="00CD1666"/>
    <w:rsid w:val="00CD7390"/>
    <w:rsid w:val="00CE3A59"/>
    <w:rsid w:val="00D1035D"/>
    <w:rsid w:val="00D23394"/>
    <w:rsid w:val="00D5348D"/>
    <w:rsid w:val="00D64849"/>
    <w:rsid w:val="00D67001"/>
    <w:rsid w:val="00DB7652"/>
    <w:rsid w:val="00DB76DE"/>
    <w:rsid w:val="00DC070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E5687-C29C-43D4-AF10-31B8190B6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2020-05-20T07:28:00Z</dcterms:created>
  <dcterms:modified xsi:type="dcterms:W3CDTF">2020-06-04T10:26:00Z</dcterms:modified>
</cp:coreProperties>
</file>