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2"/>
        <w:gridCol w:w="7512"/>
      </w:tblGrid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1.9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A66996" w:rsidRDefault="00EC3C1F" w:rsidP="00A56F8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669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ร้อยละความสำเร็จของตำบลที่มีชุมชนที่มีศักยภาพในการจัดการอนามัยสิ่งแวดล้อมชุมชน อย่างน้อย 1 ชุมชน</w:t>
            </w:r>
          </w:p>
        </w:tc>
      </w:tr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ประเด็นยุทธศาสตร์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sz w:val="30"/>
                <w:szCs w:val="30"/>
                <w:cs/>
              </w:rPr>
              <w:t>สร้างความเข้มแข็งระบบอนามัยสิ่งแวดล้อมชุมชนอย่างยั่งยืน</w:t>
            </w:r>
          </w:p>
        </w:tc>
      </w:tr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เป้าประสงค์ยุทธศาสตร์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sz w:val="30"/>
                <w:szCs w:val="30"/>
                <w:cs/>
              </w:rPr>
              <w:t>ชุมชนมีความเข้มแข็งด้านอนามัยสิ่งแวดล้อมชุมชน</w:t>
            </w:r>
          </w:p>
        </w:tc>
      </w:tr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กลุ่ม/ 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Cluster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sz w:val="30"/>
                <w:szCs w:val="30"/>
                <w:cs/>
              </w:rPr>
              <w:t>อนามัยสิ่งแวดล้อม</w:t>
            </w:r>
          </w:p>
        </w:tc>
      </w:tr>
      <w:tr w:rsidR="00EC3C1F" w:rsidRPr="001E5A18" w:rsidTr="00FF520A">
        <w:tblPrEx>
          <w:tblLook w:val="04A0" w:firstRow="1" w:lastRow="0" w:firstColumn="1" w:lastColumn="0" w:noHBand="0" w:noVBand="1"/>
        </w:tblPrEx>
        <w:tc>
          <w:tcPr>
            <w:tcW w:w="2127" w:type="dxa"/>
            <w:gridSpan w:val="2"/>
            <w:shd w:val="clear" w:color="auto" w:fill="auto"/>
          </w:tcPr>
          <w:p w:rsidR="00EC3C1F" w:rsidRPr="001E5A18" w:rsidRDefault="00EC3C1F" w:rsidP="00A56F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หน่วยงานเจ้าภาพหลัก</w:t>
            </w:r>
          </w:p>
        </w:tc>
        <w:tc>
          <w:tcPr>
            <w:tcW w:w="7512" w:type="dxa"/>
            <w:shd w:val="clear" w:color="auto" w:fill="auto"/>
          </w:tcPr>
          <w:p w:rsidR="00EC3C1F" w:rsidRPr="001E5A18" w:rsidRDefault="00FF520A" w:rsidP="00A56F85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กลุ่มงานอนามัยสิ่งแวดล้อม สำนักงานสาธารณสุขจังหวัดสระแก้ว </w:t>
            </w:r>
          </w:p>
        </w:tc>
      </w:tr>
      <w:tr w:rsidR="00EC3C1F" w:rsidRPr="001E5A18" w:rsidTr="00FF520A">
        <w:trPr>
          <w:trHeight w:val="43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คำนิยาม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ชุมชนที่มีศักยภาพฯ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  หมายถึง </w:t>
            </w:r>
            <w:r w:rsidRPr="00FF520A">
              <w:rPr>
                <w:rFonts w:ascii="TH SarabunPSK" w:hAnsi="TH SarabunPSK" w:cs="TH SarabunPSK"/>
                <w:spacing w:val="-4"/>
                <w:sz w:val="28"/>
                <w:cs/>
              </w:rPr>
              <w:t>ชุมชนที่มีความเข้มแข็งด้านอนามัยสิ่งแวดล้อม ด้วยการบูร</w:t>
            </w:r>
            <w:proofErr w:type="spellStart"/>
            <w:r w:rsidRPr="00FF520A">
              <w:rPr>
                <w:rFonts w:ascii="TH SarabunPSK" w:hAnsi="TH SarabunPSK" w:cs="TH SarabunPSK"/>
                <w:spacing w:val="-4"/>
                <w:sz w:val="28"/>
                <w:cs/>
              </w:rPr>
              <w:t>ณา</w:t>
            </w:r>
            <w:proofErr w:type="spellEnd"/>
            <w:r w:rsidRPr="00FF520A">
              <w:rPr>
                <w:rFonts w:ascii="TH SarabunPSK" w:hAnsi="TH SarabunPSK" w:cs="TH SarabunPSK"/>
                <w:spacing w:val="-4"/>
                <w:sz w:val="28"/>
                <w:cs/>
              </w:rPr>
              <w:t>การร่วมกันทุกภาคส่วน และการมีส่วนร่วมของประชาชนในชุมชน โดยมีแนวทางดำเนินการดังนี้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1. มีกรรมการหมู่บ้าน หรือกรรมการในชุมชนที่กำหนดบทบาทหน้าที่ในการทำงานอย่างชัดเจน  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2. มีแกนนำชุมชน หรือ </w:t>
            </w:r>
            <w:proofErr w:type="spellStart"/>
            <w:r w:rsidRPr="00FF520A"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ม. อย่างน้อย 1 คน/หมู่บ้าน ที่สนับสนุนงานอนามัยสิ่งแวดล้อม 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>3. มีกองทุนหมู่บ้าน หรือกองทุนระดับตำบล ที่ใช้ในการทำกิจกรรมการมีส่วนร่วมของคนในชุมชน โดยอาจได้รับการสนับสนุนจากประชาชนในชุมชน ภาคีเครือข่ายภายใน หรือภายนอกพื้นที่ก็ได้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4. มีการนำแนวทางความสำเร็จ หรือรูปแบบการจัดการสิ่งแวดล้อมที่ดี หรือนวัตกรรมชุมชน จากพื้นที่อื่นๆ มาใช้ในเป็นแนวทางในการจัดการสิ่งแวดล้อมในชุมชนตนเองได้ 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5. มีข้อมูลด้านสุขภาพจากการรวบรวมโดย รพ./รพ.สต และข้อมูลด้านสิ่งแวดล้อมในชุมชน ที่มาจากการมีส่วนร่วมของคนในชุมชน และ/หรือองค์กรปกครองส่วนท้องถิ่น  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6. </w:t>
            </w:r>
            <w:r w:rsidRPr="00FF520A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มีการประชุมหมู่บ้าน หรือประชุมอื่นใดในระดับตำบล ที่มีการพูดคุย ชี้แจง ทำความเข้าใจ และติดตามความก้าวหน้าในการส่งเสริมสุขภาพ และสิ่งแวดล้อมของชุมชน อย่างน้อยปีละ 2 ครั้ง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>7. มีช่องทางสื่อสารให้ประชาชน เข้าถึง เข้าใจ และรับรู้ข้อมูลข่าวสารด้านสิ่งแวดล้อมและสุขภาพที่มีความหลากหลาย เข้าถึงง่าย และเหมาะสมตามบริบทของแต่ละชุมชน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8. </w:t>
            </w:r>
            <w:r w:rsidRPr="00FF520A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แกนนำชุมชน หรือ </w:t>
            </w:r>
            <w:proofErr w:type="spellStart"/>
            <w:r w:rsidRPr="00FF520A">
              <w:rPr>
                <w:rFonts w:ascii="TH SarabunPSK" w:hAnsi="TH SarabunPSK" w:cs="TH SarabunPSK"/>
                <w:spacing w:val="-4"/>
                <w:sz w:val="28"/>
                <w:cs/>
              </w:rPr>
              <w:t>อส</w:t>
            </w:r>
            <w:proofErr w:type="spellEnd"/>
            <w:r w:rsidRPr="00FF520A">
              <w:rPr>
                <w:rFonts w:ascii="TH SarabunPSK" w:hAnsi="TH SarabunPSK" w:cs="TH SarabunPSK"/>
                <w:spacing w:val="-4"/>
                <w:sz w:val="28"/>
                <w:cs/>
              </w:rPr>
              <w:t>ม. ได้รับการส่งเสริมความรู้ทั้งด้านสุขภาพและสิ่งแวดล้อม สามารถสร้างกระบวนการมีส่วนร่วมของประชาชนในชุมชนตนเองให้ร่วมคิดร่วมทำกิจกรรมด้านสิ่งแวดล้อมร่วมกันได้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9. </w:t>
            </w:r>
            <w:r w:rsidRPr="00FF520A">
              <w:rPr>
                <w:rFonts w:ascii="TH SarabunPSK" w:hAnsi="TH SarabunPSK" w:cs="TH SarabunPSK"/>
                <w:spacing w:val="-6"/>
                <w:sz w:val="28"/>
                <w:cs/>
              </w:rPr>
              <w:t>ชุมชนมีการสร้างกระบวนการมีส่วนร่วมของประชาชนในชุมชน โดยเข้ามามีบทบาทในการคิด วิเคราะห์ ค้นหา และจัดลำดับความสำคัญของปัญหาและความเสี่ยงสิ่งแวดล้อมและสุขภาพในชุมชนตนเองได้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>10. มีกิจกรรม รูปแบบ แนวทางการจัดการปัญหาและความเสี่ยงสิ่งแวดล้อมที่ชัดเจน สอดคล้องกับความต้องการของประชาชนในชุมชนตามบริบทของพื้นที่</w:t>
            </w:r>
          </w:p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>11. มีนวัตกรรมชุมชนด้านอนามัยสิ่งแวดล้อม อาทิ นวัตกรรมต้นแบบ/</w:t>
            </w:r>
            <w:r w:rsidRPr="00FF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นวัตกรรมผลิตภัณฑ์ /นวัตกรรมกระบวนการ  ที่เกิดจากความต้องการของคนในชุมชน ในการจัดการปัญหา/ความเสี่ยงสิ่งแวดล้อมของชุมชน ที่เหมาะสมกับบริบทพื้นที่</w:t>
            </w:r>
          </w:p>
          <w:p w:rsidR="00EC3C1F" w:rsidRPr="00FF520A" w:rsidRDefault="00EC3C1F" w:rsidP="00FF52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การจัดการอนามัยสิ่งแวดล้อมชุมชน</w:t>
            </w:r>
            <w:r w:rsidRPr="00FF520A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หมายถึง </w:t>
            </w:r>
            <w:r w:rsidRPr="00FF520A">
              <w:rPr>
                <w:rFonts w:ascii="TH SarabunPSK" w:hAnsi="TH SarabunPSK" w:cs="TH SarabunPSK"/>
                <w:spacing w:val="-6"/>
                <w:sz w:val="28"/>
                <w:cs/>
              </w:rPr>
              <w:t>การจัดการอนามัยสิ่งแวดล้อมที่เชื่อมโยงกับงานสาธารณสุขมูลฐาน โดยมีการประยุกต์นำแนวทางความสำเร็จในการจัดการอนามัยสิ่งแวดล้อมจากพื้นที่ใดๆ มาใช้ในการขับเคลื่อนงาน ตามบริบทหรือตามสภาพปัญหาสำคัญและสภาพสิ่งแวดล้อมของพื้นที่ อาทิ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(1) การจัดการมูลฝอยในครัวเรือนและชุมชน 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(2) การจัดการส้วมและสิ่งปฏิกูล 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>(3) การจัดบ้านให้สะอาด ส่งเสริมพฤติกรรมสุขภาพที่ดีในบ้าน เพื่อลดความเสี่ยงต่อโรคติดต่อจากสัตว์พาหะและแมลงนำโรค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(4) </w:t>
            </w:r>
            <w:r w:rsidRPr="00FF520A">
              <w:rPr>
                <w:rFonts w:ascii="TH SarabunPSK" w:hAnsi="TH SarabunPSK" w:cs="TH SarabunPSK"/>
                <w:spacing w:val="-6"/>
                <w:sz w:val="28"/>
                <w:cs/>
              </w:rPr>
              <w:t>การจัดหาและเฝ้าระวังคุณภาพอาหารและน้ำบริโภค เพื่อลดปัญหาโรคที่เกิดจากอาหารและน้ำเป็นสื่อ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(5) การจัดการอนามัยสิ่งแวดล้อมในพื้นที่พิเศษ หรือพื้นที่เสี่ยง </w:t>
            </w:r>
          </w:p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>(6) การส่งเสริมสภาวะแวดล้อมที่เอื้อต่อการมีสุขภาพดีของประชาชนทุกกลุ่มวัย</w:t>
            </w:r>
          </w:p>
        </w:tc>
      </w:tr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กลุ่มเป้าหมาย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FF520A" w:rsidRDefault="00EC3C1F" w:rsidP="00F810D8">
            <w:pPr>
              <w:tabs>
                <w:tab w:val="left" w:pos="43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>ตำบลทั้งหมด ใน</w:t>
            </w:r>
            <w:r w:rsidR="00F810D8" w:rsidRPr="00FF520A">
              <w:rPr>
                <w:rFonts w:ascii="TH SarabunPSK" w:hAnsi="TH SarabunPSK" w:cs="TH SarabunPSK" w:hint="cs"/>
                <w:sz w:val="28"/>
                <w:cs/>
              </w:rPr>
              <w:t xml:space="preserve">จังหวัดสระแก้ว </w:t>
            </w:r>
            <w:r w:rsidR="00F810D8" w:rsidRPr="00FF520A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F810D8" w:rsidRPr="00FF520A">
              <w:rPr>
                <w:rFonts w:ascii="TH SarabunPSK" w:hAnsi="TH SarabunPSK" w:cs="TH SarabunPSK" w:hint="cs"/>
                <w:sz w:val="28"/>
                <w:cs/>
              </w:rPr>
              <w:t>58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 ตำบล)</w:t>
            </w:r>
          </w:p>
        </w:tc>
      </w:tr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2" w:rsidRPr="00FF520A" w:rsidRDefault="00F51FA2" w:rsidP="00F51FA2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- ร้อยละ </w:t>
            </w:r>
            <w:r w:rsidRPr="00FF520A">
              <w:rPr>
                <w:rFonts w:ascii="TH SarabunPSK" w:hAnsi="TH SarabunPSK" w:cs="TH SarabunPSK"/>
                <w:sz w:val="28"/>
              </w:rPr>
              <w:t>100</w:t>
            </w:r>
            <w:r w:rsidRPr="00FF520A">
              <w:rPr>
                <w:rFonts w:ascii="TH SarabunPSK" w:hAnsi="TH SarabunPSK" w:cs="TH SarabunPSK"/>
                <w:sz w:val="28"/>
              </w:rPr>
              <w:t xml:space="preserve">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ของตำบลมีชุมชนเข้มแข็งด้านอนามัยสิ่งแวดล้อม (</w:t>
            </w:r>
            <w:r w:rsidRPr="00FF520A">
              <w:rPr>
                <w:rFonts w:ascii="TH SarabunPSK" w:hAnsi="TH SarabunPSK" w:cs="TH SarabunPSK"/>
                <w:sz w:val="28"/>
              </w:rPr>
              <w:t>58</w:t>
            </w:r>
            <w:r w:rsidRPr="00FF520A">
              <w:rPr>
                <w:rFonts w:ascii="TH SarabunPSK" w:hAnsi="TH SarabunPSK" w:cs="TH SarabunPSK"/>
                <w:sz w:val="28"/>
              </w:rPr>
              <w:t xml:space="preserve">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ตำบล)</w:t>
            </w:r>
            <w:r w:rsidRPr="00FF520A">
              <w:rPr>
                <w:rFonts w:ascii="TH SarabunPSK" w:hAnsi="TH SarabunPSK" w:cs="TH SarabunPSK"/>
                <w:sz w:val="28"/>
              </w:rPr>
              <w:t xml:space="preserve">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F520A">
              <w:rPr>
                <w:rFonts w:ascii="TH SarabunPSK" w:hAnsi="TH SarabunPSK" w:cs="TH SarabunPSK" w:hint="cs"/>
                <w:sz w:val="28"/>
                <w:cs/>
              </w:rPr>
              <w:t>ดำเนินงาน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- ร้อยละ </w:t>
            </w:r>
            <w:r w:rsidR="00F51FA2" w:rsidRPr="00FF520A">
              <w:rPr>
                <w:rFonts w:ascii="TH SarabunPSK" w:hAnsi="TH SarabunPSK" w:cs="TH SarabunPSK"/>
                <w:sz w:val="28"/>
              </w:rPr>
              <w:t>50</w:t>
            </w:r>
            <w:r w:rsidRPr="00FF520A">
              <w:rPr>
                <w:rFonts w:ascii="TH SarabunPSK" w:hAnsi="TH SarabunPSK" w:cs="TH SarabunPSK"/>
                <w:sz w:val="28"/>
              </w:rPr>
              <w:t xml:space="preserve">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ของตำบลมีชุมชนเข้มแข็งด้านอนามัยสิ่งแวดล้อม (</w:t>
            </w:r>
            <w:r w:rsidR="00F51FA2" w:rsidRPr="00FF520A">
              <w:rPr>
                <w:rFonts w:ascii="TH SarabunPSK" w:hAnsi="TH SarabunPSK" w:cs="TH SarabunPSK"/>
                <w:sz w:val="28"/>
              </w:rPr>
              <w:t>29</w:t>
            </w:r>
            <w:r w:rsidRPr="00FF520A">
              <w:rPr>
                <w:rFonts w:ascii="TH SarabunPSK" w:hAnsi="TH SarabunPSK" w:cs="TH SarabunPSK"/>
                <w:sz w:val="28"/>
              </w:rPr>
              <w:t xml:space="preserve">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ตำบล)</w:t>
            </w:r>
            <w:r w:rsidR="00F51FA2" w:rsidRPr="00FF520A">
              <w:rPr>
                <w:rFonts w:ascii="TH SarabunPSK" w:hAnsi="TH SarabunPSK" w:cs="TH SarabunPSK"/>
                <w:sz w:val="28"/>
              </w:rPr>
              <w:t xml:space="preserve"> </w:t>
            </w:r>
            <w:r w:rsidR="00F810D8" w:rsidRPr="00FF520A">
              <w:rPr>
                <w:rFonts w:ascii="TH SarabunPSK" w:hAnsi="TH SarabunPSK" w:cs="TH SarabunPSK"/>
                <w:sz w:val="28"/>
                <w:cs/>
              </w:rPr>
              <w:t>(</w:t>
            </w:r>
            <w:r w:rsidR="00F51FA2" w:rsidRPr="00FF520A">
              <w:rPr>
                <w:rFonts w:ascii="TH SarabunPSK" w:hAnsi="TH SarabunPSK" w:cs="TH SarabunPSK" w:hint="cs"/>
                <w:sz w:val="28"/>
                <w:cs/>
              </w:rPr>
              <w:t>ประเมินผล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2"/>
              <w:gridCol w:w="2333"/>
              <w:gridCol w:w="2333"/>
            </w:tblGrid>
            <w:tr w:rsidR="00F51FA2" w:rsidRPr="00FF520A" w:rsidTr="00F51FA2">
              <w:tc>
                <w:tcPr>
                  <w:tcW w:w="2332" w:type="dxa"/>
                  <w:vMerge w:val="restart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อำเภอ</w:t>
                  </w:r>
                </w:p>
              </w:tc>
              <w:tc>
                <w:tcPr>
                  <w:tcW w:w="4666" w:type="dxa"/>
                  <w:gridSpan w:val="2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จำนวนเป้าหมาย (ตำบล)</w:t>
                  </w:r>
                </w:p>
              </w:tc>
            </w:tr>
            <w:tr w:rsidR="00F51FA2" w:rsidRPr="00FF520A" w:rsidTr="00F51FA2">
              <w:tc>
                <w:tcPr>
                  <w:tcW w:w="2332" w:type="dxa"/>
                  <w:vMerge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ดำเนินงาน</w:t>
                  </w: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 xml:space="preserve"> </w:t>
                  </w: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(100</w:t>
                  </w: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%</w:t>
                  </w: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)</w:t>
                  </w: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 xml:space="preserve">วัดผล </w:t>
                  </w: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(</w:t>
                  </w: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50</w:t>
                  </w: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%</w:t>
                  </w: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)</w:t>
                  </w:r>
                </w:p>
              </w:tc>
            </w:tr>
            <w:tr w:rsidR="00F51FA2" w:rsidRPr="00FF520A" w:rsidTr="005964EB">
              <w:tc>
                <w:tcPr>
                  <w:tcW w:w="2332" w:type="dxa"/>
                </w:tcPr>
                <w:p w:rsidR="00F51FA2" w:rsidRPr="00FF520A" w:rsidRDefault="00F51FA2" w:rsidP="00F51FA2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เมืองสระแก้ว</w:t>
                  </w:r>
                </w:p>
              </w:tc>
              <w:tc>
                <w:tcPr>
                  <w:tcW w:w="2333" w:type="dxa"/>
                </w:tcPr>
                <w:p w:rsidR="00F51FA2" w:rsidRPr="00FF520A" w:rsidRDefault="00F51FA2" w:rsidP="00F51FA2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4</w:t>
                  </w:r>
                </w:p>
              </w:tc>
            </w:tr>
            <w:tr w:rsidR="00F51FA2" w:rsidRPr="00FF520A" w:rsidTr="00B71CF0">
              <w:tc>
                <w:tcPr>
                  <w:tcW w:w="2332" w:type="dxa"/>
                </w:tcPr>
                <w:p w:rsidR="00F51FA2" w:rsidRPr="00FF520A" w:rsidRDefault="00F51FA2" w:rsidP="00F51FA2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เขาฉกรรจ์</w:t>
                  </w:r>
                </w:p>
              </w:tc>
              <w:tc>
                <w:tcPr>
                  <w:tcW w:w="2333" w:type="dxa"/>
                </w:tcPr>
                <w:p w:rsidR="00F51FA2" w:rsidRPr="00FF520A" w:rsidRDefault="00F51FA2" w:rsidP="00F51FA2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2</w:t>
                  </w:r>
                </w:p>
              </w:tc>
            </w:tr>
            <w:tr w:rsidR="00F51FA2" w:rsidRPr="00FF520A" w:rsidTr="002031B6">
              <w:tc>
                <w:tcPr>
                  <w:tcW w:w="2332" w:type="dxa"/>
                </w:tcPr>
                <w:p w:rsidR="00F51FA2" w:rsidRPr="00FF520A" w:rsidRDefault="00F51FA2" w:rsidP="00F51FA2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วังน้ำเย็น</w:t>
                  </w:r>
                </w:p>
              </w:tc>
              <w:tc>
                <w:tcPr>
                  <w:tcW w:w="2333" w:type="dxa"/>
                </w:tcPr>
                <w:p w:rsidR="00F51FA2" w:rsidRPr="00FF520A" w:rsidRDefault="00F51FA2" w:rsidP="00F51FA2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2</w:t>
                  </w:r>
                </w:p>
              </w:tc>
            </w:tr>
            <w:tr w:rsidR="00F51FA2" w:rsidRPr="00FF520A" w:rsidTr="00056A09">
              <w:tc>
                <w:tcPr>
                  <w:tcW w:w="2332" w:type="dxa"/>
                </w:tcPr>
                <w:p w:rsidR="00F51FA2" w:rsidRPr="00FF520A" w:rsidRDefault="00F51FA2" w:rsidP="00F51FA2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วังสมบูรณ์</w:t>
                  </w:r>
                </w:p>
              </w:tc>
              <w:tc>
                <w:tcPr>
                  <w:tcW w:w="2333" w:type="dxa"/>
                </w:tcPr>
                <w:p w:rsidR="00F51FA2" w:rsidRPr="00FF520A" w:rsidRDefault="00F51FA2" w:rsidP="00F51FA2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2</w:t>
                  </w:r>
                </w:p>
              </w:tc>
            </w:tr>
            <w:tr w:rsidR="00F51FA2" w:rsidRPr="00FF520A" w:rsidTr="009F1CE8">
              <w:tc>
                <w:tcPr>
                  <w:tcW w:w="2332" w:type="dxa"/>
                </w:tcPr>
                <w:p w:rsidR="00F51FA2" w:rsidRPr="00FF520A" w:rsidRDefault="00F51FA2" w:rsidP="00F51FA2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คลองหาด</w:t>
                  </w:r>
                </w:p>
              </w:tc>
              <w:tc>
                <w:tcPr>
                  <w:tcW w:w="2333" w:type="dxa"/>
                </w:tcPr>
                <w:p w:rsidR="00F51FA2" w:rsidRPr="00FF520A" w:rsidRDefault="00F51FA2" w:rsidP="00F51FA2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4</w:t>
                  </w:r>
                </w:p>
              </w:tc>
            </w:tr>
            <w:tr w:rsidR="00F51FA2" w:rsidRPr="00FF520A" w:rsidTr="001E4D31">
              <w:tc>
                <w:tcPr>
                  <w:tcW w:w="2332" w:type="dxa"/>
                </w:tcPr>
                <w:p w:rsidR="00F51FA2" w:rsidRPr="00FF520A" w:rsidRDefault="00F51FA2" w:rsidP="00F51FA2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วัฒนานคร</w:t>
                  </w:r>
                </w:p>
              </w:tc>
              <w:tc>
                <w:tcPr>
                  <w:tcW w:w="2333" w:type="dxa"/>
                </w:tcPr>
                <w:p w:rsidR="00F51FA2" w:rsidRPr="00FF520A" w:rsidRDefault="00F51FA2" w:rsidP="00F51FA2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11</w:t>
                  </w: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6</w:t>
                  </w:r>
                </w:p>
              </w:tc>
            </w:tr>
            <w:tr w:rsidR="00F51FA2" w:rsidRPr="00FF520A" w:rsidTr="007A6720">
              <w:tc>
                <w:tcPr>
                  <w:tcW w:w="2332" w:type="dxa"/>
                </w:tcPr>
                <w:p w:rsidR="00F51FA2" w:rsidRPr="00FF520A" w:rsidRDefault="00F51FA2" w:rsidP="00F51FA2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อรัญประเทศ</w:t>
                  </w:r>
                </w:p>
              </w:tc>
              <w:tc>
                <w:tcPr>
                  <w:tcW w:w="2333" w:type="dxa"/>
                </w:tcPr>
                <w:p w:rsidR="00F51FA2" w:rsidRPr="00FF520A" w:rsidRDefault="00F51FA2" w:rsidP="00F51FA2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7</w:t>
                  </w:r>
                </w:p>
              </w:tc>
            </w:tr>
            <w:tr w:rsidR="00F51FA2" w:rsidRPr="00FF520A" w:rsidTr="007A6720">
              <w:tc>
                <w:tcPr>
                  <w:tcW w:w="2332" w:type="dxa"/>
                </w:tcPr>
                <w:p w:rsidR="00F51FA2" w:rsidRPr="00FF520A" w:rsidRDefault="00F51FA2" w:rsidP="00F51FA2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โคกสูง</w:t>
                  </w:r>
                </w:p>
              </w:tc>
              <w:tc>
                <w:tcPr>
                  <w:tcW w:w="2333" w:type="dxa"/>
                </w:tcPr>
                <w:p w:rsidR="00F51FA2" w:rsidRPr="00FF520A" w:rsidRDefault="00F51FA2" w:rsidP="00F51FA2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2</w:t>
                  </w:r>
                </w:p>
              </w:tc>
            </w:tr>
            <w:tr w:rsidR="00F51FA2" w:rsidRPr="00FF520A" w:rsidTr="007A6720">
              <w:tc>
                <w:tcPr>
                  <w:tcW w:w="2332" w:type="dxa"/>
                </w:tcPr>
                <w:p w:rsidR="00F51FA2" w:rsidRPr="00FF520A" w:rsidRDefault="00F51FA2" w:rsidP="00F51FA2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 xml:space="preserve">ตาพระยา </w:t>
                  </w:r>
                </w:p>
              </w:tc>
              <w:tc>
                <w:tcPr>
                  <w:tcW w:w="2333" w:type="dxa"/>
                </w:tcPr>
                <w:p w:rsidR="00F51FA2" w:rsidRPr="00FF520A" w:rsidRDefault="00F51FA2" w:rsidP="00F51FA2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3</w:t>
                  </w:r>
                </w:p>
              </w:tc>
            </w:tr>
            <w:tr w:rsidR="00F51FA2" w:rsidRPr="00FF520A" w:rsidTr="007A6720">
              <w:tc>
                <w:tcPr>
                  <w:tcW w:w="2332" w:type="dxa"/>
                </w:tcPr>
                <w:p w:rsidR="00F51FA2" w:rsidRPr="00FF520A" w:rsidRDefault="00F51FA2" w:rsidP="00F51FA2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7"/>
                      <w:szCs w:val="27"/>
                      <w:cs/>
                    </w:rPr>
                  </w:pPr>
                  <w:r w:rsidRPr="00FF520A">
                    <w:rPr>
                      <w:rFonts w:ascii="TH SarabunPSK" w:hAnsi="TH SarabunPSK" w:cs="TH SarabunPSK" w:hint="cs"/>
                      <w:b/>
                      <w:bCs/>
                      <w:sz w:val="27"/>
                      <w:szCs w:val="27"/>
                      <w:cs/>
                    </w:rPr>
                    <w:t>รวม</w:t>
                  </w:r>
                </w:p>
              </w:tc>
              <w:tc>
                <w:tcPr>
                  <w:tcW w:w="2333" w:type="dxa"/>
                </w:tcPr>
                <w:p w:rsidR="00F51FA2" w:rsidRPr="00FF520A" w:rsidRDefault="00F51FA2" w:rsidP="00F51FA2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58</w:t>
                  </w:r>
                </w:p>
              </w:tc>
              <w:tc>
                <w:tcPr>
                  <w:tcW w:w="2333" w:type="dxa"/>
                  <w:vAlign w:val="center"/>
                </w:tcPr>
                <w:p w:rsidR="00F51FA2" w:rsidRPr="00FF520A" w:rsidRDefault="00F51FA2" w:rsidP="00F51FA2">
                  <w:pPr>
                    <w:tabs>
                      <w:tab w:val="left" w:pos="4335"/>
                    </w:tabs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FF520A">
                    <w:rPr>
                      <w:rFonts w:ascii="TH SarabunPSK" w:hAnsi="TH SarabunPSK" w:cs="TH SarabunPSK"/>
                      <w:sz w:val="27"/>
                      <w:szCs w:val="27"/>
                    </w:rPr>
                    <w:t>33</w:t>
                  </w:r>
                </w:p>
              </w:tc>
            </w:tr>
          </w:tbl>
          <w:p w:rsidR="00F51FA2" w:rsidRPr="00FF520A" w:rsidRDefault="00F51FA2" w:rsidP="00A56F85">
            <w:pPr>
              <w:tabs>
                <w:tab w:val="left" w:pos="43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วิธีการจัดเก็บข้อมูล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ชุมชนประเมินตนเอง ตามเกณฑ์การพัฒนาชุมชนเข้มแข็งด้านอนามัยสิ่งแวดล้อม </w:t>
            </w:r>
          </w:p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</w:rPr>
              <w:t xml:space="preserve">- </w:t>
            </w:r>
            <w:r w:rsidR="00FF520A" w:rsidRPr="00FF520A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ประเมินชุมชน และสรุปรวบรวมข้อมูลชุมชนรายตำบลส่งไปยังศูนย์อนามัย </w:t>
            </w:r>
          </w:p>
          <w:p w:rsidR="00EC3C1F" w:rsidRPr="00FF520A" w:rsidRDefault="00EC3C1F" w:rsidP="00FF520A">
            <w:pPr>
              <w:rPr>
                <w:rFonts w:ascii="TH SarabunPSK" w:hAnsi="TH SarabunPSK" w:cs="TH SarabunPSK"/>
                <w:sz w:val="28"/>
                <w:cs/>
              </w:rPr>
            </w:pPr>
            <w:r w:rsidRPr="00FF520A">
              <w:rPr>
                <w:rFonts w:ascii="TH SarabunPSK" w:hAnsi="TH SarabunPSK" w:cs="TH SarabunPSK"/>
                <w:sz w:val="28"/>
              </w:rPr>
              <w:t xml:space="preserve">- </w:t>
            </w:r>
            <w:r w:rsidR="00FF520A" w:rsidRPr="00FF520A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="00FF520A" w:rsidRPr="00FF520A">
              <w:rPr>
                <w:rFonts w:ascii="TH SarabunPSK" w:hAnsi="TH SarabunPSK" w:cs="TH SarabunPSK" w:hint="cs"/>
                <w:sz w:val="28"/>
                <w:cs/>
              </w:rPr>
              <w:t>สุ่ม</w:t>
            </w:r>
            <w:r w:rsidR="00FF520A" w:rsidRPr="00FF520A">
              <w:rPr>
                <w:rFonts w:ascii="TH SarabunPSK" w:hAnsi="TH SarabunPSK" w:cs="TH SarabunPSK"/>
                <w:sz w:val="28"/>
                <w:cs/>
              </w:rPr>
              <w:t>ประเมินชุมชน และสรุปรวบรวมข้อมูลชุมชนรายตำบลส่งไปยังศูนย์อนามัย</w:t>
            </w:r>
          </w:p>
        </w:tc>
      </w:tr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แหล่งข้อมูล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FF520A" w:rsidRDefault="00EC3C1F" w:rsidP="00A56F85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FF520A">
              <w:rPr>
                <w:rFonts w:ascii="TH SarabunPSK" w:hAnsi="TH SarabunPSK" w:cs="TH SarabunPSK"/>
                <w:spacing w:val="-6"/>
                <w:sz w:val="28"/>
                <w:cs/>
              </w:rPr>
              <w:t>สำนักงานสาธารณสุขอำเภอ, โรงพยาบาลส่งเสริมสุขภาพตำบล</w:t>
            </w:r>
            <w:r w:rsidRPr="00FF520A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FF520A">
              <w:rPr>
                <w:rFonts w:ascii="TH SarabunPSK" w:hAnsi="TH SarabunPSK" w:cs="TH SarabunPSK"/>
                <w:spacing w:val="-6"/>
                <w:sz w:val="28"/>
                <w:cs/>
              </w:rPr>
              <w:t>และองค์กรปกครองส่วนท้องถิ่น</w:t>
            </w:r>
          </w:p>
        </w:tc>
      </w:tr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รายการข้อมูล 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  <w:cs/>
              </w:rPr>
            </w:pPr>
            <w:r w:rsidRPr="00FF520A">
              <w:rPr>
                <w:rFonts w:ascii="TH SarabunPSK" w:hAnsi="TH SarabunPSK" w:cs="TH SarabunPSK"/>
                <w:sz w:val="28"/>
              </w:rPr>
              <w:t xml:space="preserve">A =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จำนวนตำบลที่มีชุมชนเข้มแข็งด้านอนามัยสิ่งแวดล้อม</w:t>
            </w:r>
          </w:p>
        </w:tc>
      </w:tr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รายการข้อมูล 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FF520A" w:rsidRDefault="00EC3C1F" w:rsidP="00FF520A">
            <w:pPr>
              <w:rPr>
                <w:rFonts w:ascii="TH SarabunPSK" w:hAnsi="TH SarabunPSK" w:cs="TH SarabunPSK"/>
                <w:sz w:val="28"/>
                <w:cs/>
              </w:rPr>
            </w:pPr>
            <w:r w:rsidRPr="00FF520A">
              <w:rPr>
                <w:rFonts w:ascii="TH SarabunPSK" w:hAnsi="TH SarabunPSK" w:cs="TH SarabunPSK"/>
                <w:sz w:val="28"/>
              </w:rPr>
              <w:t xml:space="preserve">B =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จำนวนตำบลทั้งหมดตามค่าเป้าหมาย (</w:t>
            </w:r>
            <w:r w:rsidR="00FF520A" w:rsidRPr="00FF520A">
              <w:rPr>
                <w:rFonts w:ascii="TH SarabunPSK" w:hAnsi="TH SarabunPSK" w:cs="TH SarabunPSK" w:hint="cs"/>
                <w:sz w:val="28"/>
                <w:cs/>
              </w:rPr>
              <w:t>33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 ตำบล)</w:t>
            </w:r>
          </w:p>
        </w:tc>
      </w:tr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สูตรคำนวณตัวชี้วัด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>สูตรในการคำนวณ</w:t>
            </w:r>
            <w:r w:rsidRPr="00FF520A">
              <w:rPr>
                <w:rFonts w:ascii="TH SarabunPSK" w:hAnsi="TH SarabunPSK" w:cs="TH SarabunPSK"/>
                <w:sz w:val="28"/>
              </w:rPr>
              <w:t>: A/B  x 100</w:t>
            </w:r>
          </w:p>
        </w:tc>
      </w:tr>
      <w:tr w:rsidR="00EC3C1F" w:rsidRPr="001E5A18" w:rsidTr="00FF520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ระยะเวลาประเมินผล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>1. รายงานผลประเมินชุมชนเข้มแข็งฯ ทุกเดือน เพื่อรายงานความก้าวหน้าในที่ประชุมผู้บริหาร</w:t>
            </w:r>
          </w:p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>2. การประเมินผลตามตัวชี้วัด</w:t>
            </w:r>
          </w:p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    - รอบ</w:t>
            </w:r>
            <w:r w:rsidRPr="00FF520A">
              <w:rPr>
                <w:rFonts w:ascii="TH SarabunPSK" w:hAnsi="TH SarabunPSK" w:cs="TH SarabunPSK" w:hint="cs"/>
                <w:sz w:val="28"/>
                <w:cs/>
              </w:rPr>
              <w:t>ที่ 1</w:t>
            </w:r>
            <w:r w:rsidRPr="00FF520A">
              <w:rPr>
                <w:rFonts w:ascii="TH SarabunPSK" w:hAnsi="TH SarabunPSK" w:cs="TH SarabunPSK"/>
                <w:sz w:val="28"/>
              </w:rPr>
              <w:t>: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 5 เดือนแรก (ตุลาคม 2560</w:t>
            </w:r>
            <w:r w:rsidRPr="00FF520A">
              <w:rPr>
                <w:rFonts w:ascii="TH SarabunPSK" w:hAnsi="TH SarabunPSK" w:cs="TH SarabunPSK"/>
                <w:sz w:val="28"/>
              </w:rPr>
              <w:t>–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กุมภาพันธ์ 2561)</w:t>
            </w:r>
          </w:p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    - รอบ</w:t>
            </w:r>
            <w:r w:rsidRPr="00FF520A">
              <w:rPr>
                <w:rFonts w:ascii="TH SarabunPSK" w:hAnsi="TH SarabunPSK" w:cs="TH SarabunPSK" w:hint="cs"/>
                <w:sz w:val="28"/>
                <w:cs/>
              </w:rPr>
              <w:t>ที่ 2</w:t>
            </w:r>
            <w:r w:rsidRPr="00FF520A">
              <w:rPr>
                <w:rFonts w:ascii="TH SarabunPSK" w:hAnsi="TH SarabunPSK" w:cs="TH SarabunPSK"/>
                <w:sz w:val="28"/>
              </w:rPr>
              <w:t>: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 5 เดือนหลัง (มีนาคม 2561</w:t>
            </w:r>
            <w:r w:rsidRPr="00FF520A">
              <w:rPr>
                <w:rFonts w:ascii="TH SarabunPSK" w:hAnsi="TH SarabunPSK" w:cs="TH SarabunPSK"/>
                <w:sz w:val="28"/>
              </w:rPr>
              <w:t>–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กรกฎาคม 2561)</w:t>
            </w:r>
          </w:p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cs/>
              </w:rPr>
              <w:t>เกณฑ์การประเมินชุมชน : การพัฒนาชุมชนเข้มแข็งด้านอนามัยสิ่งแวดล้อม ดังนี้</w:t>
            </w:r>
          </w:p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u w:val="single"/>
                <w:cs/>
              </w:rPr>
              <w:t>1. ระดับชุมชนมีความพร้อมในการพัฒนา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 (ผ่านเกณฑ์ 7 ข้อ) อาศัยกระบวนการของสาธารณสุขมูลฐาน 3ก 1ข 2ส (กรรมการ/แกนนำ</w:t>
            </w:r>
            <w:r w:rsidRPr="00FF520A">
              <w:rPr>
                <w:rFonts w:ascii="TH SarabunPSK" w:hAnsi="TH SarabunPSK" w:cs="TH SarabunPSK"/>
                <w:sz w:val="28"/>
              </w:rPr>
              <w:t>/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กองทุน</w:t>
            </w:r>
            <w:r w:rsidRPr="00FF520A">
              <w:rPr>
                <w:rFonts w:ascii="TH SarabunPSK" w:hAnsi="TH SarabunPSK" w:cs="TH SarabunPSK"/>
                <w:sz w:val="28"/>
              </w:rPr>
              <w:t xml:space="preserve">,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ข้อมูล</w:t>
            </w:r>
            <w:r w:rsidRPr="00FF520A">
              <w:rPr>
                <w:rFonts w:ascii="TH SarabunPSK" w:hAnsi="TH SarabunPSK" w:cs="TH SarabunPSK"/>
                <w:sz w:val="28"/>
              </w:rPr>
              <w:t xml:space="preserve">,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สร้างการมีส่วนร่วม</w:t>
            </w:r>
            <w:r w:rsidRPr="00FF520A">
              <w:rPr>
                <w:rFonts w:ascii="TH SarabunPSK" w:hAnsi="TH SarabunPSK" w:cs="TH SarabunPSK"/>
                <w:sz w:val="28"/>
              </w:rPr>
              <w:t xml:space="preserve">, 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>การสื่อสาร) และมีแนวทางการจัดการ  รวม 7 ข้อ</w:t>
            </w:r>
          </w:p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</w:rPr>
            </w:pPr>
            <w:r w:rsidRPr="00FF520A">
              <w:rPr>
                <w:rFonts w:ascii="TH SarabunPSK" w:hAnsi="TH SarabunPSK" w:cs="TH SarabunPSK"/>
                <w:sz w:val="28"/>
                <w:u w:val="single"/>
                <w:cs/>
              </w:rPr>
              <w:t>2. ระดับชุมชนมีความเข้มแข็งด้านอนามัยสิ่งแวดล้อม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 (ผ่านเกณฑ์ 10 ข้อ) โดยต้องพัฒนาให้ผ่านระดับชุมชนมีความพร้อมในการพัฒนา จำนวน 7 ข้อ และพัฒนาเพิ่มในเกณฑ์ชุมชน มีความเข้มแข็งด้านอนามัยสิ่งแวดล้อม จำนวน 3 ข้อ (แกนนำชุมชนได้รับการพัฒนาศักยภาพ, ชุมชนมีแผนงาน/โครงการกิจกรรม เพื่อการจัดการอนามัยสิ่งแวดล้อมของชุมชน, ชุมชนมีส่วนร่วมในการจัดการแก้ไขปัญหาด้านอนามัยสิ่งแวดล้อม/ส่งเสริมอนามัยสิ่งแวดล้อมของชุมชนให้เอื้อต่อการมีสุขภาพดี โดยมีการดำเนินกิจกรรมต่อเนื่อง) และรวมเป็น 10 ข้อ</w:t>
            </w:r>
          </w:p>
          <w:p w:rsidR="00EC3C1F" w:rsidRPr="00FF520A" w:rsidRDefault="00EC3C1F" w:rsidP="00A56F85">
            <w:pPr>
              <w:rPr>
                <w:rFonts w:ascii="TH SarabunPSK" w:hAnsi="TH SarabunPSK" w:cs="TH SarabunPSK"/>
                <w:sz w:val="28"/>
                <w:cs/>
              </w:rPr>
            </w:pPr>
            <w:r w:rsidRPr="00FF520A">
              <w:rPr>
                <w:rFonts w:ascii="TH SarabunPSK" w:hAnsi="TH SarabunPSK" w:cs="TH SarabunPSK"/>
                <w:sz w:val="28"/>
                <w:u w:val="single"/>
                <w:cs/>
              </w:rPr>
              <w:t>3. ระดับชุมชนมีความเข้มแข็งอย่างยั่งยืน</w:t>
            </w:r>
            <w:r w:rsidRPr="00FF520A">
              <w:rPr>
                <w:rFonts w:ascii="TH SarabunPSK" w:hAnsi="TH SarabunPSK" w:cs="TH SarabunPSK"/>
                <w:sz w:val="28"/>
                <w:cs/>
              </w:rPr>
              <w:t xml:space="preserve">  (ผ่านเกณฑ์ 11 ข้อ) โดยต้องพัฒนาผ่านระดับชุมชนมีความพร้อม จำนวน 7 ข้อ พัฒนาในเกณฑ์ชุมชนมีความเข้มแข็งด้านอนามัยสิ่งแวดล้อม จำนวน 3 ข้อ และมีนวัตกรรมชุมชน เพิ่ม 1 ข้อ รวมเป็น 11 ข้อ</w:t>
            </w:r>
          </w:p>
        </w:tc>
      </w:tr>
      <w:tr w:rsidR="00EC3C1F" w:rsidRPr="001E5A18" w:rsidTr="00FF520A">
        <w:trPr>
          <w:trHeight w:val="3366"/>
        </w:trPr>
        <w:tc>
          <w:tcPr>
            <w:tcW w:w="9639" w:type="dxa"/>
            <w:gridSpan w:val="3"/>
          </w:tcPr>
          <w:p w:rsidR="00EC3C1F" w:rsidRPr="001E5A18" w:rsidRDefault="00EC3C1F" w:rsidP="00FF520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เกณฑ์การประเมิน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EC3C1F" w:rsidRDefault="00EC3C1F" w:rsidP="00A56F85">
            <w:pPr>
              <w:tabs>
                <w:tab w:val="left" w:pos="582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รอบที่ 1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1E5A18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1E5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เดือนแรก (ตุลาคม 2560-กุมภาพันธ์</w:t>
            </w:r>
            <w:r w:rsidRPr="001E5A18">
              <w:rPr>
                <w:rFonts w:ascii="TH SarabunPSK" w:hAnsi="TH SarabunPSK" w:cs="TH SarabunPSK"/>
                <w:sz w:val="30"/>
                <w:szCs w:val="30"/>
              </w:rPr>
              <w:t xml:space="preserve"> 2561</w:t>
            </w:r>
            <w:r w:rsidRPr="001E5A18">
              <w:rPr>
                <w:rFonts w:ascii="TH SarabunPSK" w:hAnsi="TH SarabunPSK" w:cs="TH SarabunPSK"/>
                <w:sz w:val="30"/>
                <w:szCs w:val="30"/>
                <w:cs/>
              </w:rPr>
              <w:t>)  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รอบที่ 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1E5A18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1E5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เดือนหลัง (มีนาคม 2561-กรกฎาคม</w:t>
            </w:r>
            <w:r w:rsidRPr="001E5A18">
              <w:rPr>
                <w:rFonts w:ascii="TH SarabunPSK" w:hAnsi="TH SarabunPSK" w:cs="TH SarabunPSK"/>
                <w:sz w:val="30"/>
                <w:szCs w:val="30"/>
              </w:rPr>
              <w:t xml:space="preserve"> 2561</w:t>
            </w:r>
            <w:r w:rsidRPr="001E5A1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tbl>
            <w:tblPr>
              <w:tblW w:w="8818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4"/>
              <w:gridCol w:w="1544"/>
              <w:gridCol w:w="1544"/>
              <w:gridCol w:w="1545"/>
              <w:gridCol w:w="1365"/>
              <w:gridCol w:w="1276"/>
            </w:tblGrid>
            <w:tr w:rsidR="00EC3C1F" w:rsidRPr="004F76A2" w:rsidTr="00A56F85">
              <w:tc>
                <w:tcPr>
                  <w:tcW w:w="1544" w:type="dxa"/>
                  <w:vMerge w:val="restart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F76A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7274" w:type="dxa"/>
                  <w:gridSpan w:val="5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F76A2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ระดับความสำเร็จของการดำเนินงาน</w:t>
                  </w:r>
                  <w:r w:rsidRPr="004F76A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รอบ </w:t>
                  </w:r>
                  <w:r w:rsidRPr="004F76A2">
                    <w:rPr>
                      <w:rFonts w:ascii="TH SarabunPSK" w:eastAsia="MS Mincho" w:hAnsi="TH SarabunPSK" w:cs="TH SarabunPSK"/>
                      <w:b/>
                      <w:bCs/>
                      <w:sz w:val="28"/>
                      <w:lang w:eastAsia="ja-JP"/>
                    </w:rPr>
                    <w:t xml:space="preserve">5 </w:t>
                  </w:r>
                  <w:r w:rsidRPr="004F76A2">
                    <w:rPr>
                      <w:rFonts w:ascii="TH SarabunPSK" w:eastAsia="MS Mincho" w:hAnsi="TH SarabunPSK" w:cs="TH SarabunPSK"/>
                      <w:b/>
                      <w:bCs/>
                      <w:sz w:val="28"/>
                      <w:cs/>
                      <w:lang w:eastAsia="ja-JP"/>
                    </w:rPr>
                    <w:t xml:space="preserve">เดือนแรก </w:t>
                  </w:r>
                </w:p>
              </w:tc>
            </w:tr>
            <w:tr w:rsidR="00EC3C1F" w:rsidRPr="004F76A2" w:rsidTr="00A56F85">
              <w:tc>
                <w:tcPr>
                  <w:tcW w:w="1544" w:type="dxa"/>
                  <w:vMerge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eastAsia="MS Mincho" w:hAnsi="TH SarabunPSK" w:cs="TH SarabunPSK"/>
                      <w:b/>
                      <w:bCs/>
                      <w:sz w:val="28"/>
                      <w:lang w:eastAsia="ja-JP"/>
                    </w:rPr>
                  </w:pPr>
                  <w:r w:rsidRPr="004F76A2">
                    <w:rPr>
                      <w:rFonts w:ascii="TH SarabunPSK" w:eastAsia="MS Mincho" w:hAnsi="TH SarabunPSK" w:cs="TH SarabunPSK" w:hint="cs"/>
                      <w:b/>
                      <w:bCs/>
                      <w:sz w:val="28"/>
                      <w:cs/>
                      <w:lang w:eastAsia="ja-JP"/>
                    </w:rPr>
                    <w:t xml:space="preserve">ขั้นตอนที่ </w:t>
                  </w:r>
                  <w:r w:rsidRPr="004F76A2">
                    <w:rPr>
                      <w:rFonts w:ascii="TH SarabunPSK" w:eastAsia="MS Mincho" w:hAnsi="TH SarabunPSK" w:cs="TH SarabunPSK"/>
                      <w:b/>
                      <w:bCs/>
                      <w:sz w:val="28"/>
                      <w:lang w:eastAsia="ja-JP"/>
                    </w:rPr>
                    <w:t>1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76A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ขั้นตอนที่ </w:t>
                  </w:r>
                  <w:r w:rsidRPr="004F76A2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76A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ขั้นตอนที่ </w:t>
                  </w:r>
                  <w:r w:rsidRPr="004F76A2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3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76A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ขั้นตอนที่</w:t>
                  </w:r>
                  <w:r w:rsidRPr="004F76A2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76A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ขั้นตอนที่</w:t>
                  </w:r>
                  <w:r w:rsidRPr="004F76A2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5</w:t>
                  </w:r>
                </w:p>
              </w:tc>
            </w:tr>
            <w:tr w:rsidR="00EC3C1F" w:rsidRPr="004F76A2" w:rsidTr="00A56F85"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eastAsia="MS Mincho" w:hAnsi="TH SarabunPSK" w:cs="TH SarabunPSK"/>
                      <w:sz w:val="28"/>
                      <w:lang w:eastAsia="ja-JP"/>
                    </w:rPr>
                  </w:pPr>
                  <w:r w:rsidRPr="004F76A2">
                    <w:rPr>
                      <w:rFonts w:ascii="TH SarabunPSK" w:eastAsia="MS Mincho" w:hAnsi="TH SarabunPSK" w:cs="TH SarabunPSK"/>
                      <w:sz w:val="28"/>
                      <w:lang w:eastAsia="ja-JP"/>
                    </w:rPr>
                    <w:t>1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54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EC3C1F" w:rsidRPr="004F76A2" w:rsidTr="00A56F85"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eastAsia="MS Mincho" w:hAnsi="TH SarabunPSK" w:cs="TH SarabunPSK"/>
                      <w:sz w:val="28"/>
                      <w:lang w:eastAsia="ja-JP"/>
                    </w:rPr>
                    <w:t>2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EC3C1F" w:rsidRPr="004F76A2" w:rsidTr="00A56F85"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eastAsia="MS Mincho" w:hAnsi="TH SarabunPSK" w:cs="TH SarabunPSK"/>
                      <w:sz w:val="28"/>
                      <w:lang w:eastAsia="ja-JP"/>
                    </w:rPr>
                    <w:t>3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EC3C1F" w:rsidRPr="004F76A2" w:rsidTr="00A56F85"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eastAsia="MS Mincho" w:hAnsi="TH SarabunPSK" w:cs="TH SarabunPSK"/>
                      <w:sz w:val="28"/>
                      <w:lang w:eastAsia="ja-JP"/>
                    </w:rPr>
                    <w:t>4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EC3C1F" w:rsidRPr="004F76A2" w:rsidTr="00A56F85"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eastAsia="MS Mincho" w:hAnsi="TH SarabunPSK" w:cs="TH SarabunPSK"/>
                      <w:sz w:val="28"/>
                      <w:lang w:eastAsia="ja-JP"/>
                    </w:rPr>
                    <w:t>5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sym w:font="Wingdings" w:char="F0FC"/>
                  </w:r>
                </w:p>
              </w:tc>
            </w:tr>
          </w:tbl>
          <w:p w:rsidR="00EC3C1F" w:rsidRPr="001E5A18" w:rsidRDefault="00EC3C1F" w:rsidP="00A5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C3C1F" w:rsidRPr="001E5A18" w:rsidTr="00FF520A">
        <w:trPr>
          <w:trHeight w:val="4495"/>
        </w:trPr>
        <w:tc>
          <w:tcPr>
            <w:tcW w:w="9639" w:type="dxa"/>
            <w:gridSpan w:val="3"/>
          </w:tcPr>
          <w:p w:rsidR="00FF7F12" w:rsidRDefault="00FF7F12" w:rsidP="00EF7A66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  <w:p w:rsidR="00EC3C1F" w:rsidRPr="00FF4702" w:rsidRDefault="00EC3C1F" w:rsidP="00EF7A6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FF47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รอบที่ 1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5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เดือนแรก (ตุลาคม 2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560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-กุมภาพันธ์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2561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tbl>
            <w:tblPr>
              <w:tblW w:w="9072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46"/>
              <w:gridCol w:w="992"/>
            </w:tblGrid>
            <w:tr w:rsidR="00EC3C1F" w:rsidRPr="001E5A18" w:rsidTr="00FF520A">
              <w:trPr>
                <w:tblHeader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EC3C1F" w:rsidRPr="001E5A18" w:rsidRDefault="00EC3C1F" w:rsidP="00FF520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ระดับขั้นความสำเร็จ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</w:tcPr>
                <w:p w:rsidR="00EC3C1F" w:rsidRPr="001E5A18" w:rsidRDefault="00EC3C1F" w:rsidP="00FF520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1E5A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กิจกรรมที่ดำเนินการ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C3C1F" w:rsidRPr="001E5A18" w:rsidRDefault="00EC3C1F" w:rsidP="00FF520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</w:t>
                  </w:r>
                </w:p>
              </w:tc>
            </w:tr>
            <w:tr w:rsidR="00EC3C1F" w:rsidRPr="001E5A18" w:rsidTr="00A56F85"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3C1F" w:rsidRPr="001E5A18" w:rsidRDefault="00EC3C1F" w:rsidP="00A56F85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>- ชี้แจงแนวทาง การขับเคลื่อนงาน และค่าเป้าหมายให้กับเครือข่าย</w:t>
                  </w:r>
                </w:p>
                <w:p w:rsidR="00EC3C1F" w:rsidRPr="001E5A18" w:rsidRDefault="00EC3C1F" w:rsidP="00A56F85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>- สนับสนุนชุดความรู้ชุมชนเข้มแข็งด้านอนามัยสิ่งแวดล้อมและเผยแพร่ให้กับภาคีเครือข่าย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</w:tr>
            <w:tr w:rsidR="00EC3C1F" w:rsidRPr="001E5A18" w:rsidTr="00A56F85">
              <w:trPr>
                <w:trHeight w:val="321"/>
              </w:trPr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6946" w:type="dxa"/>
                  <w:tcBorders>
                    <w:bottom w:val="nil"/>
                  </w:tcBorders>
                  <w:shd w:val="clear" w:color="auto" w:fill="auto"/>
                </w:tcPr>
                <w:p w:rsidR="00EC3C1F" w:rsidRPr="001E5A18" w:rsidRDefault="00EC3C1F" w:rsidP="00A56F85">
                  <w:pPr>
                    <w:ind w:right="34"/>
                    <w:rPr>
                      <w:rFonts w:ascii="TH SarabunPSK" w:hAnsi="TH SarabunPSK" w:cs="TH SarabunPSK"/>
                      <w:spacing w:val="-6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spacing w:val="-6"/>
                      <w:sz w:val="28"/>
                      <w:cs/>
                    </w:rPr>
                    <w:t>- สนับสนุนการพัฒนาศักยภาพบุคลากรและภาคีเครือข่ายในระดับจังหวัด อำเภอ ตำบล และองค์กรปกครองส่วนท้องถิ่น เพื่อเสริมสร้างศักยภาพวิทยากรกระบวนการสร้างความเข้มแข็งให้กับชุมชน (ครู ข)</w:t>
                  </w:r>
                </w:p>
                <w:p w:rsidR="00EC3C1F" w:rsidRPr="001E5A18" w:rsidRDefault="00EC3C1F" w:rsidP="00A56F85">
                  <w:pPr>
                    <w:ind w:right="-108"/>
                    <w:rPr>
                      <w:rFonts w:ascii="TH SarabunPSK" w:hAnsi="TH SarabunPSK" w:cs="TH SarabunPSK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spacing w:val="-6"/>
                      <w:sz w:val="28"/>
                      <w:cs/>
                    </w:rPr>
                    <w:t xml:space="preserve"> - รายงานสรุป ผลการดำเนินงานตามเกณฑ์ประเมินตามค่าเป้าหมายตัวชี้วัดในพื้นที่ทุกเดือน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</w:tr>
            <w:tr w:rsidR="00EC3C1F" w:rsidRPr="001E5A18" w:rsidTr="00A56F85">
              <w:tc>
                <w:tcPr>
                  <w:tcW w:w="1134" w:type="dxa"/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EC3C1F" w:rsidRPr="001E5A18" w:rsidRDefault="00362DE3" w:rsidP="00FF520A">
                  <w:pPr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ระดับตำบล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มีการลงเยี่ยมหรือประเมิน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ตนเอง</w:t>
                  </w: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ชุมชนเข้มแข็งด้านอนามัยสิ่งแวดล้อม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  <w:tr w:rsidR="00EC3C1F" w:rsidRPr="001E5A18" w:rsidTr="00A56F85">
              <w:tc>
                <w:tcPr>
                  <w:tcW w:w="1134" w:type="dxa"/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EC3C1F" w:rsidRPr="001E5A18" w:rsidRDefault="00362DE3" w:rsidP="00362DE3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ระดับอำเภอ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มีการลงเยี่ยม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หรือประเมิน</w:t>
                  </w: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ชุมชนเข้มแข็งด้านอนามัยสิ่งแวดล้อม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</w:tr>
            <w:tr w:rsidR="00EC3C1F" w:rsidRPr="001E5A18" w:rsidTr="00A56F85">
              <w:trPr>
                <w:trHeight w:val="50"/>
              </w:trPr>
              <w:tc>
                <w:tcPr>
                  <w:tcW w:w="1134" w:type="dxa"/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EC3C1F" w:rsidRPr="001E5A18" w:rsidRDefault="00362DE3" w:rsidP="00FF520A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ระดับจังหวัดมีการลงเยี่ยม</w:t>
                  </w: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ชุมชนเข้มแข็งด้านอนามัยสิ่งแวดล้อม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  <w:tr w:rsidR="00EC3C1F" w:rsidRPr="001E5A18" w:rsidTr="00A56F85">
              <w:trPr>
                <w:trHeight w:val="50"/>
              </w:trPr>
              <w:tc>
                <w:tcPr>
                  <w:tcW w:w="1134" w:type="dxa"/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1E5A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คะแนนรวม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1E5A18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5</w:t>
                  </w:r>
                </w:p>
              </w:tc>
            </w:tr>
          </w:tbl>
          <w:p w:rsidR="00FF7F12" w:rsidRDefault="00EC3C1F" w:rsidP="00FF520A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C3C1F" w:rsidRPr="00FF4702" w:rsidRDefault="00EC3C1F" w:rsidP="00FF520A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</w:t>
            </w:r>
            <w:r w:rsidRPr="00FF47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อบที่ 2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5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เดือนหลัง (มีนาคม 256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-กรกฎาคม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2561</w:t>
            </w:r>
            <w:r w:rsidRPr="00FF47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tbl>
            <w:tblPr>
              <w:tblW w:w="9129" w:type="dxa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7087"/>
              <w:gridCol w:w="822"/>
            </w:tblGrid>
            <w:tr w:rsidR="00EC3C1F" w:rsidRPr="00050CD0" w:rsidTr="00A56F85">
              <w:trPr>
                <w:tblHeader/>
              </w:trPr>
              <w:tc>
                <w:tcPr>
                  <w:tcW w:w="1220" w:type="dxa"/>
                  <w:shd w:val="clear" w:color="auto" w:fill="auto"/>
                </w:tcPr>
                <w:p w:rsidR="00EC3C1F" w:rsidRPr="00050CD0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ระดับขั้นความสำเร็จ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:rsidR="00EC3C1F" w:rsidRPr="00050CD0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050CD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กิจกรรมที่ดำเนินการ</w:t>
                  </w:r>
                </w:p>
              </w:tc>
              <w:tc>
                <w:tcPr>
                  <w:tcW w:w="822" w:type="dxa"/>
                  <w:shd w:val="clear" w:color="auto" w:fill="auto"/>
                </w:tcPr>
                <w:p w:rsidR="00EC3C1F" w:rsidRPr="00050CD0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</w:t>
                  </w:r>
                </w:p>
              </w:tc>
            </w:tr>
            <w:tr w:rsidR="00EC3C1F" w:rsidRPr="00050CD0" w:rsidTr="00A56F85">
              <w:tc>
                <w:tcPr>
                  <w:tcW w:w="12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3C1F" w:rsidRPr="00050CD0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70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3C1F" w:rsidRPr="00050CD0" w:rsidRDefault="00EC3C1F" w:rsidP="00A56F85">
                  <w:pPr>
                    <w:jc w:val="thaiDistribute"/>
                    <w:rPr>
                      <w:rFonts w:ascii="TH SarabunPSK" w:hAnsi="TH SarabunPSK" w:cs="TH SarabunPSK"/>
                      <w:spacing w:val="-8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  <w:t xml:space="preserve">- สุ่มประเมินผลการดำเนินงานชุมชน โดยร้อยละ </w:t>
                  </w:r>
                  <w:r w:rsidRPr="00050CD0">
                    <w:rPr>
                      <w:rFonts w:ascii="TH SarabunPSK" w:hAnsi="TH SarabunPSK" w:cs="TH SarabunPSK"/>
                      <w:spacing w:val="-8"/>
                      <w:sz w:val="28"/>
                    </w:rPr>
                    <w:t xml:space="preserve">20 </w:t>
                  </w:r>
                  <w:r w:rsidRPr="00050CD0"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  <w:t xml:space="preserve">ของตำบลที่มีชุมชนเข้มแข็งด้านอนามัยสิ่งแวดล้อมได้รับการสุ่มประเมินติดตามผลการดำเนินงาน  </w:t>
                  </w:r>
                </w:p>
                <w:p w:rsidR="00EC3C1F" w:rsidRPr="00050CD0" w:rsidRDefault="00EC3C1F" w:rsidP="00A56F85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0CD0">
                    <w:rPr>
                      <w:rFonts w:ascii="TH SarabunPSK" w:hAnsi="TH SarabunPSK" w:cs="TH SarabunPSK"/>
                      <w:spacing w:val="-8"/>
                      <w:sz w:val="28"/>
                      <w:cs/>
                    </w:rPr>
                    <w:t>- สนับสนุนกระบวนการแลกเปลี่ยนเรียนรู้ เยี่ยมเสริมพลังและถอดบทเรียนในพื้นที่</w:t>
                  </w:r>
                </w:p>
              </w:tc>
              <w:tc>
                <w:tcPr>
                  <w:tcW w:w="8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3C1F" w:rsidRPr="00050CD0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</w:tr>
            <w:tr w:rsidR="00EC3C1F" w:rsidRPr="00050CD0" w:rsidTr="00A56F85">
              <w:tc>
                <w:tcPr>
                  <w:tcW w:w="1220" w:type="dxa"/>
                  <w:tcBorders>
                    <w:bottom w:val="nil"/>
                  </w:tcBorders>
                  <w:shd w:val="clear" w:color="auto" w:fill="auto"/>
                </w:tcPr>
                <w:p w:rsidR="00EC3C1F" w:rsidRPr="00050CD0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7087" w:type="dxa"/>
                  <w:tcBorders>
                    <w:bottom w:val="nil"/>
                  </w:tcBorders>
                  <w:shd w:val="clear" w:color="auto" w:fill="auto"/>
                </w:tcPr>
                <w:p w:rsidR="00EC3C1F" w:rsidRPr="00050CD0" w:rsidRDefault="00EC3C1F" w:rsidP="00A56F85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  <w:r w:rsidRPr="00050CD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50CD0">
                    <w:rPr>
                      <w:rFonts w:ascii="TH SarabunPSK" w:hAnsi="TH SarabunPSK" w:cs="TH SarabunPSK"/>
                      <w:sz w:val="28"/>
                      <w:cs/>
                    </w:rPr>
                    <w:t>จัดทำฐานข้อมูลและรายงานผลการดำเนินงานทุกเดือน และสรุปผลการดำเนินงานประจำปี และข้อเสนอต่อการพัฒนางานชุมชนเข้มแข็งด้านอนามัยสิ่งแวดล้อม</w:t>
                  </w:r>
                </w:p>
              </w:tc>
              <w:tc>
                <w:tcPr>
                  <w:tcW w:w="822" w:type="dxa"/>
                  <w:tcBorders>
                    <w:bottom w:val="nil"/>
                  </w:tcBorders>
                  <w:shd w:val="clear" w:color="auto" w:fill="auto"/>
                </w:tcPr>
                <w:p w:rsidR="00EC3C1F" w:rsidRPr="00050CD0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</w:tr>
            <w:tr w:rsidR="00362DE3" w:rsidRPr="00050CD0" w:rsidTr="00A56F85">
              <w:tc>
                <w:tcPr>
                  <w:tcW w:w="1220" w:type="dxa"/>
                  <w:shd w:val="clear" w:color="auto" w:fill="auto"/>
                </w:tcPr>
                <w:p w:rsidR="00362DE3" w:rsidRPr="00050CD0" w:rsidRDefault="00362DE3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:rsidR="00362DE3" w:rsidRPr="001E5A18" w:rsidRDefault="00362DE3" w:rsidP="00C217D3">
                  <w:pPr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>ร้อยละ 50 ของตำบลเป้าหมายมีชุมชนเข้มแข็งด้านอนามัยสิ่งแวดล้อม  (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29</w:t>
                  </w: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ตำบล)</w:t>
                  </w:r>
                </w:p>
              </w:tc>
              <w:tc>
                <w:tcPr>
                  <w:tcW w:w="822" w:type="dxa"/>
                  <w:shd w:val="clear" w:color="auto" w:fill="auto"/>
                </w:tcPr>
                <w:p w:rsidR="00362DE3" w:rsidRPr="00050CD0" w:rsidRDefault="00362DE3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  <w:tr w:rsidR="00362DE3" w:rsidRPr="00050CD0" w:rsidTr="00A56F85">
              <w:tc>
                <w:tcPr>
                  <w:tcW w:w="1220" w:type="dxa"/>
                  <w:shd w:val="clear" w:color="auto" w:fill="auto"/>
                </w:tcPr>
                <w:p w:rsidR="00362DE3" w:rsidRPr="00050CD0" w:rsidRDefault="00362DE3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:rsidR="00362DE3" w:rsidRPr="001E5A18" w:rsidRDefault="00362DE3" w:rsidP="00C217D3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>ร้อยละ 55 ของตำบลเป้าหมายมีชุมชนเข้มแข็งด้านอนามัยสิ่งแวดล้อม  (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32</w:t>
                  </w: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ตำบล)</w:t>
                  </w:r>
                </w:p>
              </w:tc>
              <w:tc>
                <w:tcPr>
                  <w:tcW w:w="822" w:type="dxa"/>
                  <w:shd w:val="clear" w:color="auto" w:fill="auto"/>
                </w:tcPr>
                <w:p w:rsidR="00362DE3" w:rsidRPr="00050CD0" w:rsidRDefault="00362DE3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</w:tr>
            <w:tr w:rsidR="00362DE3" w:rsidRPr="00050CD0" w:rsidTr="00A56F85">
              <w:trPr>
                <w:trHeight w:val="50"/>
              </w:trPr>
              <w:tc>
                <w:tcPr>
                  <w:tcW w:w="1220" w:type="dxa"/>
                  <w:shd w:val="clear" w:color="auto" w:fill="auto"/>
                </w:tcPr>
                <w:p w:rsidR="00362DE3" w:rsidRPr="00050CD0" w:rsidRDefault="00362DE3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:rsidR="00362DE3" w:rsidRPr="001E5A18" w:rsidRDefault="00362DE3" w:rsidP="00C217D3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>ร้อยละ 60 ของตำบลเป้าหมายมีชุมชนเข้มแข็งด้านอนามัยสิ่งแวดล้อม  (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35</w:t>
                  </w:r>
                  <w:r w:rsidRPr="001E5A18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ตำบล)</w:t>
                  </w:r>
                </w:p>
              </w:tc>
              <w:tc>
                <w:tcPr>
                  <w:tcW w:w="822" w:type="dxa"/>
                  <w:shd w:val="clear" w:color="auto" w:fill="auto"/>
                </w:tcPr>
                <w:p w:rsidR="00362DE3" w:rsidRPr="00050CD0" w:rsidRDefault="00362DE3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  <w:tr w:rsidR="00EC3C1F" w:rsidRPr="00050CD0" w:rsidTr="00A56F85">
              <w:trPr>
                <w:trHeight w:val="50"/>
              </w:trPr>
              <w:tc>
                <w:tcPr>
                  <w:tcW w:w="1220" w:type="dxa"/>
                  <w:shd w:val="clear" w:color="auto" w:fill="auto"/>
                </w:tcPr>
                <w:p w:rsidR="00EC3C1F" w:rsidRPr="00050CD0" w:rsidRDefault="00EC3C1F" w:rsidP="00A56F85">
                  <w:pPr>
                    <w:shd w:val="clear" w:color="auto" w:fill="FFFFFF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7087" w:type="dxa"/>
                  <w:shd w:val="clear" w:color="auto" w:fill="auto"/>
                </w:tcPr>
                <w:p w:rsidR="00EC3C1F" w:rsidRPr="00050CD0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050CD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คะแนนรวม</w:t>
                  </w:r>
                </w:p>
              </w:tc>
              <w:tc>
                <w:tcPr>
                  <w:tcW w:w="822" w:type="dxa"/>
                  <w:shd w:val="clear" w:color="auto" w:fill="auto"/>
                </w:tcPr>
                <w:p w:rsidR="00EC3C1F" w:rsidRPr="00050CD0" w:rsidRDefault="00EC3C1F" w:rsidP="00A56F85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50CD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5</w:t>
                  </w:r>
                </w:p>
              </w:tc>
            </w:tr>
          </w:tbl>
          <w:p w:rsidR="00EC3C1F" w:rsidRPr="001E5A18" w:rsidRDefault="00EC3C1F" w:rsidP="00A56F85">
            <w:pPr>
              <w:tabs>
                <w:tab w:val="left" w:pos="11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EC3C1F" w:rsidRPr="001E5A18" w:rsidTr="00FF520A">
        <w:trPr>
          <w:trHeight w:val="70"/>
        </w:trPr>
        <w:tc>
          <w:tcPr>
            <w:tcW w:w="9639" w:type="dxa"/>
            <w:gridSpan w:val="3"/>
          </w:tcPr>
          <w:p w:rsidR="00FF7F12" w:rsidRDefault="00FF7F12" w:rsidP="00A56F85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  <w:p w:rsidR="00FF7F12" w:rsidRDefault="00FF7F12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F7F12" w:rsidRDefault="00FF7F12" w:rsidP="00FF7F1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มาตรการสำคัญ (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PIRAB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ที่ทำให้ตัวชี้วัดบรรลุผล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</w:t>
            </w: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3FF72" wp14:editId="61DB8ECE">
                      <wp:simplePos x="0" y="0"/>
                      <wp:positionH relativeFrom="column">
                        <wp:posOffset>4797425</wp:posOffset>
                      </wp:positionH>
                      <wp:positionV relativeFrom="paragraph">
                        <wp:posOffset>22860</wp:posOffset>
                      </wp:positionV>
                      <wp:extent cx="1055370" cy="2181225"/>
                      <wp:effectExtent l="8255" t="7620" r="12700" b="11430"/>
                      <wp:wrapNone/>
                      <wp:docPr id="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218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C1F" w:rsidRPr="00430723" w:rsidRDefault="00EC3C1F" w:rsidP="00EC3C1F">
                                  <w:pPr>
                                    <w:pStyle w:val="a4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B: </w:t>
                                  </w: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เสริมสร้างความรอบรู้ ทักษะ และพัฒนาศักยภาพแกนนำชุมชน และประชาชนในชุมชนรวมทั้ง ภาคีเครือข่าย ในการมีส่วนร่วมจัดการอนามัยสิ่งแวดล้อมในชุมชน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77.75pt;margin-top:1.8pt;width:83.1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">
                      <v:textbox>
                        <w:txbxContent>
                          <w:p w:rsidR="00EC3C1F" w:rsidRPr="00430723" w:rsidRDefault="00EC3C1F" w:rsidP="00EC3C1F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</w:rPr>
                              <w:t xml:space="preserve">B: </w:t>
                            </w: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เสริมสร้างความรอบรู้ ทักษะ และพัฒนาศักยภาพแกนนำชุมชน และประชาชนในชุมชนรวมทั้ง ภาคีเครือข่าย ในการมีส่วนร่วมจัดการอนามัยสิ่งแวดล้อมในชุมชน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025F3C" wp14:editId="590C57F0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24130</wp:posOffset>
                      </wp:positionV>
                      <wp:extent cx="1211580" cy="2179955"/>
                      <wp:effectExtent l="6350" t="8890" r="10795" b="11430"/>
                      <wp:wrapNone/>
                      <wp:docPr id="1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2179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C1F" w:rsidRPr="00430723" w:rsidRDefault="00EC3C1F" w:rsidP="00EC3C1F">
                                  <w:pPr>
                                    <w:pStyle w:val="a4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</w:rPr>
                                    <w:t>A:</w:t>
                                  </w: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 ส่งเสริมให้เกิดกลไกการสื่อสารสาธารณะในชุมชน และสร้างความตระหนัก เพื่อให้ชุมชน</w:t>
                                  </w: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เข้าใจ เข้าถึง พัฒนา</w:t>
                                  </w: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” </w:t>
                                  </w: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งานอนามัยสิ่งแวดล้อมด้วยตนเอง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7" type="#_x0000_t202" style="position:absolute;margin-left:282.35pt;margin-top:1.9pt;width:95.4pt;height:17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">
                      <v:textbox>
                        <w:txbxContent>
                          <w:p w:rsidR="00EC3C1F" w:rsidRPr="00430723" w:rsidRDefault="00EC3C1F" w:rsidP="00EC3C1F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</w:rPr>
                              <w:t>A:</w:t>
                            </w: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ส่งเสริมให้เกิดกลไกการสื่อสารสาธารณะในชุมชน และสร้างความตระหนัก เพื่อให้ชุมชน</w:t>
                            </w: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เข้าใจ เข้าถึง พัฒนา</w:t>
                            </w: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  <w:cs/>
                              </w:rPr>
                              <w:t>งานอนามัยสิ่งแวดล้อมด้วยตนเอง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6758B" wp14:editId="2C2829CB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22860</wp:posOffset>
                      </wp:positionV>
                      <wp:extent cx="1238250" cy="2181225"/>
                      <wp:effectExtent l="6350" t="7620" r="12700" b="11430"/>
                      <wp:wrapNone/>
                      <wp:docPr id="4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18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C1F" w:rsidRPr="00430723" w:rsidRDefault="00EC3C1F" w:rsidP="00EC3C1F">
                                  <w:pPr>
                                    <w:pStyle w:val="a4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R: </w:t>
                                  </w: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สร้างมาตรการทางสังคมหรือกลไกทางกฎหมายในการจัดการอนามัยสิ่งแวดล้อมของชุมชน และขับเคลื่อนงานผ่านคณะกร</w:t>
                                  </w:r>
                                  <w:bookmarkStart w:id="0" w:name="_GoBack"/>
                                  <w:bookmarkEnd w:id="0"/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รมการพัฒนาคุณภาพชีวิตระดับอำเภอ เพื่อให้เกิดการขับเคลื่อนในจังหวัด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8" type="#_x0000_t202" style="position:absolute;margin-left:185.6pt;margin-top:1.8pt;width:97.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1eLQIAAFo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">
                      <v:textbox>
                        <w:txbxContent>
                          <w:p w:rsidR="00EC3C1F" w:rsidRPr="00430723" w:rsidRDefault="00EC3C1F" w:rsidP="00EC3C1F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</w:rPr>
                              <w:t xml:space="preserve">R: </w:t>
                            </w: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สร้างมาตรการทางสังคมหรือกลไกทางกฎหมายในการจัดการอนามัยสิ่งแวดล้อมของชุมชน และขับเคลื่อนงานผ่านคณะกรรมการพัฒนาคุณภาพชีวิตระดับอำเภอ เพื่อให้เกิดการขับเคลื่อนในจังหวัด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D8117D" wp14:editId="4B23997D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24130</wp:posOffset>
                      </wp:positionV>
                      <wp:extent cx="1190625" cy="2179955"/>
                      <wp:effectExtent l="6350" t="8890" r="12700" b="11430"/>
                      <wp:wrapNone/>
                      <wp:docPr id="4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2179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C1F" w:rsidRPr="00430723" w:rsidRDefault="00EC3C1F" w:rsidP="00EC3C1F">
                                  <w:pPr>
                                    <w:pStyle w:val="a4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I: </w:t>
                                  </w: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ส่งเสริมการพัฒนาระบบกองทุนหมู่บ้าน การวิเคราะห์วิถีชีวิต วัฒนธรรม และการใช้</w:t>
                                  </w:r>
                                  <w:proofErr w:type="spellStart"/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ทรัพยกร</w:t>
                                  </w:r>
                                  <w:proofErr w:type="spellEnd"/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ในชุมชน เพื่อช่วยในการขับเคลื่อนงานพัฒนาชุมชน เกิดความเข้มแข็งอย่างยั่งยืน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9" type="#_x0000_t202" style="position:absolute;margin-left:92.6pt;margin-top:1.9pt;width:93.75pt;height:17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">
                      <v:textbox>
                        <w:txbxContent>
                          <w:p w:rsidR="00EC3C1F" w:rsidRPr="00430723" w:rsidRDefault="00EC3C1F" w:rsidP="00EC3C1F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</w:rPr>
                              <w:t xml:space="preserve">I: </w:t>
                            </w: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ส่งเสริมการพัฒนาระบบกองทุนหมู่บ้าน การวิเคราะห์วิถีชีวิต วัฒนธรรม และการใช้ทรัพยกรในชุมชน เพื่อช่วยในการขับเคลื่อนงานพัฒนาชุมชน เกิดความเข้มแข็งอย่างยั่งยืน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C42947" wp14:editId="13704C9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24130</wp:posOffset>
                      </wp:positionV>
                      <wp:extent cx="1228725" cy="2179955"/>
                      <wp:effectExtent l="6350" t="8890" r="12700" b="11430"/>
                      <wp:wrapNone/>
                      <wp:docPr id="4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179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C1F" w:rsidRPr="0008334D" w:rsidRDefault="00EC3C1F" w:rsidP="00EC3C1F">
                                  <w:pPr>
                                    <w:pStyle w:val="a4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P: </w:t>
                                  </w:r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ส่งเสริมการบูร</w:t>
                                  </w:r>
                                  <w:proofErr w:type="spellStart"/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ณา</w:t>
                                  </w:r>
                                  <w:proofErr w:type="spellEnd"/>
                                  <w:r w:rsidRPr="00430723">
                                    <w:rPr>
                                      <w:rFonts w:ascii="TH SarabunPSK" w:hAnsi="TH SarabunPSK" w:cs="TH SarabunPSK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การระหว่างหน่วยงาน และสร้างกระบวนการมีส่วนร่วมของประชาชนในชุมชน และภาคีเครือข่ายในการจัดการอนามัยสิ่งแวดล้อมชุมชน</w:t>
                                  </w:r>
                                  <w:r w:rsidRPr="0043072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3072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ทั้ง รพ./รพ.สต./ </w:t>
                                  </w:r>
                                  <w:proofErr w:type="spellStart"/>
                                  <w:r w:rsidRPr="0043072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สสอ</w:t>
                                  </w:r>
                                  <w:proofErr w:type="spellEnd"/>
                                  <w:proofErr w:type="gramStart"/>
                                  <w:r w:rsidRPr="0043072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./</w:t>
                                  </w:r>
                                  <w:proofErr w:type="gramEnd"/>
                                  <w:r w:rsidRPr="0043072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072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อปท</w:t>
                                  </w:r>
                                  <w:proofErr w:type="spellEnd"/>
                                  <w:r w:rsidRPr="0043072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0" type="#_x0000_t202" style="position:absolute;margin-left:-4.15pt;margin-top:1.9pt;width:96.75pt;height:17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VyLQIAAFo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">
                      <v:textbox>
                        <w:txbxContent>
                          <w:p w:rsidR="00EC3C1F" w:rsidRPr="0008334D" w:rsidRDefault="00EC3C1F" w:rsidP="00EC3C1F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</w:rPr>
                              <w:t xml:space="preserve">P: </w:t>
                            </w:r>
                            <w:r w:rsidRPr="00430723">
                              <w:rPr>
                                <w:rFonts w:ascii="TH SarabunPSK" w:hAnsi="TH SarabunPSK" w:cs="TH SarabunPSK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ส่งเสริมการบูรณาการระหว่างหน่วยงาน และสร้างกระบวนการมีส่วนร่วมของประชาชนในชุมชน และภาคีเครือข่ายในการจัดการอนามัยสิ่งแวดล้อมชุมชน</w:t>
                            </w:r>
                            <w:r w:rsidRPr="0043072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072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ทั้ง รพ./รพ.สต./ สสอ</w:t>
                            </w:r>
                            <w:proofErr w:type="gramStart"/>
                            <w:r w:rsidRPr="0043072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./</w:t>
                            </w:r>
                            <w:proofErr w:type="gramEnd"/>
                            <w:r w:rsidRPr="0043072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อปท.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C3C1F" w:rsidRPr="001E5A18" w:rsidRDefault="00EC3C1F" w:rsidP="00A56F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C3C1F" w:rsidRPr="001E5A18" w:rsidTr="00FF520A">
        <w:trPr>
          <w:trHeight w:val="2027"/>
        </w:trPr>
        <w:tc>
          <w:tcPr>
            <w:tcW w:w="9639" w:type="dxa"/>
            <w:gridSpan w:val="3"/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Small Success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tbl>
            <w:tblPr>
              <w:tblW w:w="88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30"/>
              <w:gridCol w:w="1701"/>
              <w:gridCol w:w="1701"/>
              <w:gridCol w:w="1985"/>
              <w:gridCol w:w="1701"/>
            </w:tblGrid>
            <w:tr w:rsidR="00EC3C1F" w:rsidRPr="0003772C" w:rsidTr="00A56F85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3C1F" w:rsidRPr="0003772C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3772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กลไก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3C1F" w:rsidRPr="0003772C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03772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3C1F" w:rsidRPr="0003772C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03772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3C1F" w:rsidRPr="0003772C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03772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รอบ 9 เดือน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3C1F" w:rsidRPr="0003772C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03772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รอบ 12 เดือน</w:t>
                  </w:r>
                </w:p>
              </w:tc>
            </w:tr>
            <w:tr w:rsidR="00EC3C1F" w:rsidRPr="0003772C" w:rsidTr="00A56F85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3C1F" w:rsidRPr="0003772C" w:rsidRDefault="00EC3C1F" w:rsidP="00A56F85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3772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จังหวัด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hAnsi="TH SarabunPSK" w:cs="TH SarabunPSK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</w:rPr>
                    <w:t xml:space="preserve">1. 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มีแผนการดำเนินงานและกำหนดผู้รับผิดชอบ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br/>
                    <w:t>ที่ชัดเจน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br/>
                  </w:r>
                  <w:r w:rsidRPr="0003772C">
                    <w:rPr>
                      <w:rFonts w:ascii="TH SarabunPSK" w:hAnsi="TH SarabunPSK" w:cs="TH SarabunPSK"/>
                    </w:rPr>
                    <w:t xml:space="preserve">2. </w:t>
                  </w:r>
                  <w:r w:rsidRPr="0003772C">
                    <w:rPr>
                      <w:rFonts w:ascii="TH SarabunPSK" w:hAnsi="TH SarabunPSK" w:cs="TH SarabunPSK"/>
                      <w:cs/>
                    </w:rPr>
                    <w:t xml:space="preserve">มีการประชุมชี้แจงทำความเข้าใจแนวทางการขับเคลื่อนงานร่วมกับหน่วยงานในพื้นที่ อาทิ </w:t>
                  </w:r>
                  <w:proofErr w:type="spellStart"/>
                  <w:r w:rsidRPr="0003772C">
                    <w:rPr>
                      <w:rFonts w:ascii="TH SarabunPSK" w:hAnsi="TH SarabunPSK" w:cs="TH SarabunPSK"/>
                      <w:cs/>
                    </w:rPr>
                    <w:t>อปท</w:t>
                  </w:r>
                  <w:proofErr w:type="spellEnd"/>
                  <w:r w:rsidRPr="0003772C">
                    <w:rPr>
                      <w:rFonts w:ascii="TH SarabunPSK" w:hAnsi="TH SarabunPSK" w:cs="TH SarabunPSK"/>
                      <w:cs/>
                    </w:rPr>
                    <w:t>. /รพ.สต./</w:t>
                  </w:r>
                  <w:proofErr w:type="spellStart"/>
                  <w:r w:rsidRPr="0003772C">
                    <w:rPr>
                      <w:rFonts w:ascii="TH SarabunPSK" w:hAnsi="TH SarabunPSK" w:cs="TH SarabunPSK"/>
                      <w:cs/>
                    </w:rPr>
                    <w:t>สสอ</w:t>
                  </w:r>
                  <w:proofErr w:type="spellEnd"/>
                  <w:r w:rsidRPr="0003772C">
                    <w:rPr>
                      <w:rFonts w:ascii="TH SarabunPSK" w:hAnsi="TH SarabunPSK" w:cs="TH SarabunPSK"/>
                      <w:cs/>
                    </w:rPr>
                    <w:t>.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hAnsi="TH SarabunPSK" w:cs="TH SarabunPSK"/>
                      <w:cs/>
                    </w:rPr>
                  </w:pPr>
                  <w:r w:rsidRPr="0003772C">
                    <w:rPr>
                      <w:rFonts w:ascii="TH SarabunPSK" w:hAnsi="TH SarabunPSK" w:cs="TH SarabunPSK"/>
                    </w:rPr>
                    <w:t xml:space="preserve">3. </w:t>
                  </w:r>
                  <w:r w:rsidRPr="0003772C">
                    <w:rPr>
                      <w:rFonts w:ascii="TH SarabunPSK" w:hAnsi="TH SarabunPSK" w:cs="TH SarabunPSK"/>
                      <w:cs/>
                    </w:rPr>
                    <w:t>จังหวัดประเมินชุมชน และรวบรวมข้อมูลผลการประเมินชุมชนประจำเดือนไปยังศูนย์อนามัย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hAnsi="TH SarabunPSK" w:cs="TH SarabunPSK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</w:rPr>
                    <w:t xml:space="preserve">1. 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 xml:space="preserve">มีการพัฒนาศักยภาพหน่วยงานระดับพื้นที่ ให้เป็นวิทยากรกระบวนการเพื่อขับเคลื่อนงานชุมชน 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hAnsi="TH SarabunPSK" w:cs="TH SarabunPSK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</w:rPr>
                    <w:t>2.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 xml:space="preserve"> สนับสนุน และสร้างกระบวนการร่วมกับภาคีเครือข่ายในการพัฒนาชุมชนเข้มแข็งฯ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hAnsi="TH SarabunPSK" w:cs="TH SarabunPSK"/>
                      <w:cs/>
                    </w:rPr>
                  </w:pPr>
                  <w:r w:rsidRPr="0003772C">
                    <w:rPr>
                      <w:rFonts w:ascii="TH SarabunPSK" w:hAnsi="TH SarabunPSK" w:cs="TH SarabunPSK"/>
                    </w:rPr>
                    <w:t xml:space="preserve"> 3. </w:t>
                  </w:r>
                  <w:r w:rsidRPr="0003772C">
                    <w:rPr>
                      <w:rFonts w:ascii="TH SarabunPSK" w:hAnsi="TH SarabunPSK" w:cs="TH SarabunPSK"/>
                      <w:cs/>
                    </w:rPr>
                    <w:t>ประเมินผล รวบรวมข้อมูลผลการพัฒนาชุมชนเข้มแข็งฯ ประจำเดือนไปยังศูนย์อนามัย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hAnsi="TH SarabunPSK" w:cs="TH SarabunPSK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</w:rPr>
                    <w:t>1.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 xml:space="preserve"> สนับสนุน และสร้างกระบวนการร่วมกับภาคีเครือข่ายในการพัฒนาชุมชนเข้มแข็งด้านอนามัยสิ่งแวดล้อม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hAnsi="TH SarabunPSK" w:cs="TH SarabunPSK"/>
                    </w:rPr>
                  </w:pPr>
                  <w:r w:rsidRPr="0003772C">
                    <w:rPr>
                      <w:rFonts w:ascii="TH SarabunPSK" w:hAnsi="TH SarabunPSK" w:cs="TH SarabunPSK"/>
                    </w:rPr>
                    <w:t xml:space="preserve">2. </w:t>
                  </w:r>
                  <w:r w:rsidRPr="0003772C">
                    <w:rPr>
                      <w:rFonts w:ascii="TH SarabunPSK" w:hAnsi="TH SarabunPSK" w:cs="TH SarabunPSK"/>
                      <w:cs/>
                    </w:rPr>
                    <w:t>ประเมินชุมชนเข้มแข็งด้านอนามัยสิ่งแวดล้อม และรวบรวมข้อมูลผลการประเมินชุมชนประจำเดือนไปยังศูนย์อนามัย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hAnsi="TH SarabunPSK" w:cs="TH SarabunPSK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</w:rPr>
                    <w:t>1.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 xml:space="preserve"> สนับสนุน และสร้างกระบวนการร่วมกับภาคีเครือข่ายในการพัฒนาชุมชนเข้มแข็งด้านอนามัยสิ่งแวดล้อม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hAnsi="TH SarabunPSK" w:cs="TH SarabunPSK"/>
                    </w:rPr>
                  </w:pPr>
                  <w:r w:rsidRPr="0003772C">
                    <w:rPr>
                      <w:rFonts w:ascii="TH SarabunPSK" w:hAnsi="TH SarabunPSK" w:cs="TH SarabunPSK"/>
                    </w:rPr>
                    <w:t xml:space="preserve">2. </w:t>
                  </w:r>
                  <w:r w:rsidRPr="0003772C">
                    <w:rPr>
                      <w:rFonts w:ascii="TH SarabunPSK" w:hAnsi="TH SarabunPSK" w:cs="TH SarabunPSK"/>
                      <w:cs/>
                    </w:rPr>
                    <w:t>ประเมินชุมชนเข้มแข็งด้านอนามัยสิ่งแวดล้อม และรวบรวมข้อมูลผลการประเมินชุมชนประจำเดือนไปยังศูนย์อนามัย</w:t>
                  </w:r>
                </w:p>
              </w:tc>
            </w:tr>
            <w:tr w:rsidR="00EC3C1F" w:rsidRPr="0003772C" w:rsidTr="00A56F85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3C1F" w:rsidRPr="0003772C" w:rsidRDefault="00EC3C1F" w:rsidP="00A56F85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3772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ตำบล/ชุมชน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eastAsia="Tahoma" w:hAnsi="TH SarabunPSK" w:cs="TH SarabunPSK"/>
                      <w:kern w:val="24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</w:rPr>
                    <w:t>1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. แกนนำชุมชน ร่วมกับภาคีเครือข่าย ทั้ง รพ.สต./</w:t>
                  </w:r>
                  <w:proofErr w:type="spellStart"/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อปท</w:t>
                  </w:r>
                  <w:proofErr w:type="spellEnd"/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./</w:t>
                  </w:r>
                  <w:proofErr w:type="spellStart"/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สสอ</w:t>
                  </w:r>
                  <w:proofErr w:type="spellEnd"/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. หารือเกี่ยวกับประเด็นงานพัฒนาชุมชน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eastAsia="Tahoma" w:hAnsi="TH SarabunPSK" w:cs="TH SarabunPSK"/>
                      <w:kern w:val="24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2. แกนนำชุมชนหาแนวร่วมในการขับเคลื่อนงานเป็นทีมพัฒนาชุมชนเข้มแข็งจากประชาชนในชุมชนตนเอง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TH SarabunPSK" w:eastAsia="Tahoma" w:hAnsi="TH SarabunPSK" w:cs="TH SarabunPSK"/>
                      <w:kern w:val="24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3.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cs/>
                    </w:rPr>
                    <w:t xml:space="preserve"> 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แกนนำชุมชน และทีมแลกเปลี่ยนแนวคิด วิธีการสร้างการมีส่วนร่วมของชุมชน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eastAsia="Tahoma" w:hAnsi="TH SarabunPSK" w:cs="TH SarabunPSK"/>
                      <w:kern w:val="24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</w:rPr>
                    <w:t>1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.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cs/>
                    </w:rPr>
                    <w:t xml:space="preserve"> 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แกนนำชุมชน และทีมพัฒนาชุมชน ได้รับการพัฒนาศักยภาพในการเป็นวิทยากรกระบวนการจากจังหวัด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eastAsia="Tahoma" w:hAnsi="TH SarabunPSK" w:cs="TH SarabunPSK"/>
                      <w:kern w:val="24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2.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cs/>
                    </w:rPr>
                    <w:t xml:space="preserve"> 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แกนนำชุมชนและทีมพัฒนาวิเคราะห์และประเมินความเสี่ยงด้านอนามัยสิ่งแวดล้อม ร่วมกับประชาชนในชุมชน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eastAsia="Tahoma" w:hAnsi="TH SarabunPSK" w:cs="TH SarabunPSK"/>
                      <w:kern w:val="24"/>
                      <w:cs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3.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cs/>
                    </w:rPr>
                    <w:t xml:space="preserve"> 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ดำเนินงานพัฒนาชุมชนเข้มแข็งด้านอนามัยสิ่งแวดล้อม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eastAsia="Tahoma" w:hAnsi="TH SarabunPSK" w:cs="TH SarabunPSK"/>
                      <w:kern w:val="24"/>
                      <w:cs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4.ประเมินตนเองและส่งข้อมูลให้จังหวัด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eastAsia="Tahoma" w:hAnsi="TH SarabunPSK" w:cs="TH SarabunPSK"/>
                      <w:kern w:val="24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1.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cs/>
                    </w:rPr>
                    <w:t xml:space="preserve"> 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แกนนำชุมชนและทีมพัฒนาวิเคราะห์และประเมินความเสี่ยงด้านอนามัยสิ่งแวดล้อม ร่วมกับประชาชนในชุมชน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eastAsia="Tahoma" w:hAnsi="TH SarabunPSK" w:cs="TH SarabunPSK"/>
                      <w:kern w:val="24"/>
                      <w:cs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2.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cs/>
                    </w:rPr>
                    <w:t xml:space="preserve"> 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ดำเนินงานพัฒนาชุมชนเข้มแข็งด้านอนามัยสิ่งแวดล้อมในชุมชน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eastAsia="Tahoma" w:hAnsi="TH SarabunPSK" w:cs="TH SarabunPSK"/>
                      <w:kern w:val="24"/>
                      <w:cs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3.ประเมินตนเองและส่งข้อมูลให้จังหวัด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hAnsi="TH SarabunPSK" w:cs="TH SarabunPSK"/>
                      <w:kern w:val="24"/>
                    </w:rPr>
                  </w:pP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hAnsi="TH SarabunPSK" w:cs="TH SarabunPSK"/>
                      <w:kern w:val="24"/>
                    </w:rPr>
                  </w:pP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hAnsi="TH SarabunPSK" w:cs="TH SarabunPSK"/>
                      <w:kern w:val="24"/>
                    </w:rPr>
                  </w:pP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hAnsi="TH SarabunPSK" w:cs="TH SarabunPSK"/>
                      <w:kern w:val="24"/>
                    </w:rPr>
                  </w:pP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eastAsia="Tahoma" w:hAnsi="TH SarabunPSK" w:cs="TH SarabunPSK"/>
                      <w:kern w:val="24"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1.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cs/>
                    </w:rPr>
                    <w:t xml:space="preserve"> 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แกนนำชุมชนและทีมพัฒนาวิเคราะห์และประเมินความเสี่ยงด้านอนามัยสิ่งแวดล้อม ร่วมกับประชาชนในชุมชน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eastAsia="Tahoma" w:hAnsi="TH SarabunPSK" w:cs="TH SarabunPSK"/>
                      <w:kern w:val="24"/>
                      <w:cs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2.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cs/>
                    </w:rPr>
                    <w:t xml:space="preserve"> 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ดำเนินงานพัฒนาชุมชนเข้มแข็งด้านอนามัยสิ่งแวดล้อมในชุมชน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eastAsia="Tahoma" w:hAnsi="TH SarabunPSK" w:cs="TH SarabunPSK"/>
                      <w:kern w:val="24"/>
                      <w:cs/>
                    </w:rPr>
                  </w:pP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3.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cs/>
                    </w:rPr>
                    <w:t xml:space="preserve"> </w:t>
                  </w:r>
                  <w:r w:rsidRPr="0003772C">
                    <w:rPr>
                      <w:rFonts w:ascii="TH SarabunPSK" w:eastAsia="Tahoma" w:hAnsi="TH SarabunPSK" w:cs="TH SarabunPSK"/>
                      <w:kern w:val="24"/>
                      <w:cs/>
                    </w:rPr>
                    <w:t>ประเมินตนเองและส่งข้อมูลให้จังหวัด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hAnsi="TH SarabunPSK" w:cs="TH SarabunPSK"/>
                      <w:kern w:val="24"/>
                    </w:rPr>
                  </w:pPr>
                  <w:r w:rsidRPr="0003772C">
                    <w:rPr>
                      <w:rFonts w:ascii="TH SarabunPSK" w:hAnsi="TH SarabunPSK" w:cs="TH SarabunPSK"/>
                      <w:kern w:val="24"/>
                      <w:cs/>
                    </w:rPr>
                    <w:t>4. ส่งภาพนวัตกรรมชุมชนด้านอนามัยสิ่งแวดล้อม</w:t>
                  </w:r>
                </w:p>
                <w:p w:rsidR="00EC3C1F" w:rsidRPr="0003772C" w:rsidRDefault="00EC3C1F" w:rsidP="00A56F85">
                  <w:pPr>
                    <w:pStyle w:val="a4"/>
                    <w:spacing w:before="0" w:beforeAutospacing="0" w:after="0" w:afterAutospacing="0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EC3C1F" w:rsidRPr="001E5A18" w:rsidRDefault="00EC3C1F" w:rsidP="00A5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C3C1F" w:rsidRPr="001E5A18" w:rsidTr="00FF520A">
        <w:trPr>
          <w:trHeight w:val="1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Default="00EC3C1F" w:rsidP="00A56F85">
            <w:pPr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lastRenderedPageBreak/>
              <w:t>วิธีการประเมินผล</w:t>
            </w:r>
          </w:p>
          <w:p w:rsidR="00EC3C1F" w:rsidRDefault="00EC3C1F" w:rsidP="00A56F85">
            <w:pPr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</w:p>
          <w:p w:rsidR="00EC3C1F" w:rsidRDefault="00EC3C1F" w:rsidP="00A56F85">
            <w:pPr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spacing w:val="-10"/>
                <w:sz w:val="30"/>
                <w:szCs w:val="30"/>
              </w:rPr>
              <w:t>1.</w:t>
            </w:r>
            <w:r w:rsidRPr="001E5A1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จังหวัดประเมินชุมชนเข้มแข็งด้านการจัดการอนามัยสิ่งแวดล้อม </w:t>
            </w:r>
          </w:p>
          <w:p w:rsidR="00EC3C1F" w:rsidRPr="001E5A18" w:rsidRDefault="00EC3C1F" w:rsidP="00A56F85">
            <w:pPr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2. </w:t>
            </w:r>
            <w:r w:rsidRPr="001E5A1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ศูนย์อนามัยสุ่มประเมินฯ ชุมชนเป้าหมายในเขตพื้นที่รับผิดชอบ</w:t>
            </w:r>
          </w:p>
          <w:p w:rsidR="00F810D8" w:rsidRDefault="00EC3C1F" w:rsidP="00A56F85">
            <w:pPr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3. </w:t>
            </w:r>
            <w:r w:rsidRPr="001E5A1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การเยี่ยมเสริมพลัง และแลกเปลี่ยนเรียนรู้ของ </w:t>
            </w:r>
            <w:r w:rsidRPr="001E5A18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Cluster </w:t>
            </w:r>
            <w:r w:rsidRPr="001E5A1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อนามัยสิ่งแวดล้อม รอบ </w:t>
            </w:r>
            <w:r w:rsidRPr="001E5A18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6 </w:t>
            </w:r>
            <w:r w:rsidRPr="001E5A1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เดือน และ </w:t>
            </w:r>
            <w:r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 </w:t>
            </w:r>
            <w:r w:rsidR="00F810D8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</w:p>
          <w:p w:rsidR="00EC3C1F" w:rsidRPr="001E5A18" w:rsidRDefault="00F810D8" w:rsidP="00A56F85">
            <w:pPr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  </w:t>
            </w:r>
            <w:r w:rsidR="00EC3C1F" w:rsidRPr="001E5A18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12 </w:t>
            </w:r>
            <w:r w:rsidR="00EC3C1F" w:rsidRPr="001E5A1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เดือน ร่วมกับนักวิชาการสาธารณสุขส่วนกลาง และศูนย์อนามัย</w:t>
            </w:r>
          </w:p>
        </w:tc>
      </w:tr>
      <w:tr w:rsidR="00EC3C1F" w:rsidRPr="001E5A18" w:rsidTr="00FF5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เอกสารสนับสนุน</w:t>
            </w: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E5A18">
              <w:rPr>
                <w:rFonts w:ascii="TH SarabunPSK" w:hAnsi="TH SarabunPSK" w:cs="TH SarabunPSK"/>
                <w:sz w:val="30"/>
                <w:szCs w:val="30"/>
                <w:cs/>
              </w:rPr>
              <w:t>คู่มือ/แนวทางการดำเนินงานด้านอนามัยสิ่งแวดล้อมในชุมชน/แนวทางการประเมิน</w:t>
            </w:r>
          </w:p>
          <w:p w:rsidR="00EC3C1F" w:rsidRPr="001E5A18" w:rsidRDefault="00EC3C1F" w:rsidP="00A56F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E5A18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 และรายงานผลการดำเนินงาน</w:t>
            </w:r>
          </w:p>
          <w:p w:rsidR="00EC3C1F" w:rsidRDefault="00EC3C1F" w:rsidP="00A56F8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E5A18">
              <w:rPr>
                <w:rFonts w:ascii="TH SarabunPSK" w:hAnsi="TH SarabunPSK" w:cs="TH SarabunPSK"/>
                <w:sz w:val="30"/>
                <w:szCs w:val="30"/>
              </w:rPr>
              <w:t xml:space="preserve">CD </w:t>
            </w:r>
            <w:r w:rsidRPr="001E5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1E5A18">
              <w:rPr>
                <w:rFonts w:ascii="TH SarabunPSK" w:hAnsi="TH SarabunPSK" w:cs="TH SarabunPSK"/>
                <w:sz w:val="30"/>
                <w:szCs w:val="30"/>
              </w:rPr>
              <w:t xml:space="preserve">Animation </w:t>
            </w:r>
            <w:r w:rsidRPr="001E5A18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การจัดการอนามัยสิ่งแวดล้อมสนับสนุนการดำเนินงานของชุมชน</w:t>
            </w:r>
          </w:p>
          <w:p w:rsidR="00F810D8" w:rsidRPr="001E5A18" w:rsidRDefault="00F810D8" w:rsidP="00A56F85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F810D8">
              <w:rPr>
                <w:rFonts w:ascii="TH SarabunPSK" w:hAnsi="TH SarabunPSK" w:cs="TH SarabunPSK"/>
                <w:sz w:val="30"/>
                <w:szCs w:val="30"/>
              </w:rPr>
              <w:t>http://team.sko.moph.go.th/content/?ContentSearch%</w:t>
            </w:r>
            <w:r w:rsidRPr="00F810D8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proofErr w:type="spellStart"/>
            <w:r w:rsidRPr="00F810D8">
              <w:rPr>
                <w:rFonts w:ascii="TH SarabunPSK" w:hAnsi="TH SarabunPSK" w:cs="TH SarabunPSK"/>
                <w:sz w:val="30"/>
                <w:szCs w:val="30"/>
              </w:rPr>
              <w:t>Bcat_id</w:t>
            </w:r>
            <w:proofErr w:type="spellEnd"/>
            <w:r w:rsidRPr="00F810D8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F810D8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F810D8">
              <w:rPr>
                <w:rFonts w:ascii="TH SarabunPSK" w:hAnsi="TH SarabunPSK" w:cs="TH SarabunPSK"/>
                <w:sz w:val="30"/>
                <w:szCs w:val="30"/>
              </w:rPr>
              <w:t>D=</w:t>
            </w:r>
            <w:r w:rsidRPr="00F810D8">
              <w:rPr>
                <w:rFonts w:ascii="TH SarabunPSK" w:hAnsi="TH SarabunPSK" w:cs="TH SarabunPSK"/>
                <w:sz w:val="30"/>
                <w:szCs w:val="30"/>
                <w:cs/>
              </w:rPr>
              <w:t>45</w:t>
            </w:r>
          </w:p>
        </w:tc>
      </w:tr>
      <w:tr w:rsidR="00EC3C1F" w:rsidRPr="001E5A18" w:rsidTr="00FF520A">
        <w:trPr>
          <w:trHeight w:val="1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</w:t>
            </w: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5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ข้อมูลพื้นฐาน</w:t>
            </w: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C3C1F" w:rsidRPr="001E5A18" w:rsidRDefault="00EC3C1F" w:rsidP="00A56F8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F" w:rsidRPr="001E5A18" w:rsidRDefault="00EC3C1F" w:rsidP="00A5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1"/>
              <w:gridCol w:w="992"/>
              <w:gridCol w:w="1276"/>
              <w:gridCol w:w="1372"/>
              <w:gridCol w:w="1206"/>
            </w:tblGrid>
            <w:tr w:rsidR="00EC3C1F" w:rsidRPr="004F76A2" w:rsidTr="00A56F85">
              <w:tc>
                <w:tcPr>
                  <w:tcW w:w="2201" w:type="dxa"/>
                  <w:vMerge w:val="restart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Baseline data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หน่วยวัด</w:t>
                  </w:r>
                </w:p>
              </w:tc>
              <w:tc>
                <w:tcPr>
                  <w:tcW w:w="385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EC3C1F" w:rsidRPr="004F76A2" w:rsidTr="00A56F85">
              <w:tc>
                <w:tcPr>
                  <w:tcW w:w="2201" w:type="dxa"/>
                  <w:vMerge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2558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2559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2560</w:t>
                  </w:r>
                </w:p>
              </w:tc>
            </w:tr>
            <w:tr w:rsidR="00EC3C1F" w:rsidRPr="004F76A2" w:rsidTr="00A56F85">
              <w:tc>
                <w:tcPr>
                  <w:tcW w:w="2201" w:type="dxa"/>
                  <w:shd w:val="clear" w:color="auto" w:fill="auto"/>
                </w:tcPr>
                <w:p w:rsidR="00EC3C1F" w:rsidRPr="004F76A2" w:rsidRDefault="00F810D8" w:rsidP="00A56F85">
                  <w:pPr>
                    <w:tabs>
                      <w:tab w:val="left" w:pos="1189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เมืองสระแก้ว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ชุมชน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  <w:tr w:rsidR="00EC3C1F" w:rsidRPr="004F76A2" w:rsidTr="00A56F85">
              <w:tc>
                <w:tcPr>
                  <w:tcW w:w="2201" w:type="dxa"/>
                  <w:shd w:val="clear" w:color="auto" w:fill="auto"/>
                </w:tcPr>
                <w:p w:rsidR="00EC3C1F" w:rsidRPr="004F76A2" w:rsidRDefault="00F810D8" w:rsidP="00A56F85">
                  <w:pPr>
                    <w:tabs>
                      <w:tab w:val="left" w:pos="1189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เขาฉกรรจ์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ชุมชน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  <w:tr w:rsidR="00EC3C1F" w:rsidRPr="004F76A2" w:rsidTr="00A56F85">
              <w:tc>
                <w:tcPr>
                  <w:tcW w:w="2201" w:type="dxa"/>
                  <w:shd w:val="clear" w:color="auto" w:fill="auto"/>
                </w:tcPr>
                <w:p w:rsidR="00EC3C1F" w:rsidRPr="004F76A2" w:rsidRDefault="00F810D8" w:rsidP="00A56F85">
                  <w:pPr>
                    <w:tabs>
                      <w:tab w:val="left" w:pos="1189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วังน้ำเย็น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ชุมชน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  <w:tr w:rsidR="00EC3C1F" w:rsidRPr="004F76A2" w:rsidTr="00A56F85">
              <w:tc>
                <w:tcPr>
                  <w:tcW w:w="2201" w:type="dxa"/>
                  <w:shd w:val="clear" w:color="auto" w:fill="auto"/>
                </w:tcPr>
                <w:p w:rsidR="00EC3C1F" w:rsidRPr="004F76A2" w:rsidRDefault="00F810D8" w:rsidP="00A56F85">
                  <w:pPr>
                    <w:tabs>
                      <w:tab w:val="left" w:pos="1189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วังสมบูรณ์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ชุมชน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  <w:tr w:rsidR="00EC3C1F" w:rsidRPr="004F76A2" w:rsidTr="00A56F85">
              <w:tc>
                <w:tcPr>
                  <w:tcW w:w="2201" w:type="dxa"/>
                  <w:shd w:val="clear" w:color="auto" w:fill="auto"/>
                </w:tcPr>
                <w:p w:rsidR="00EC3C1F" w:rsidRPr="004F76A2" w:rsidRDefault="00F810D8" w:rsidP="00A56F85">
                  <w:pPr>
                    <w:tabs>
                      <w:tab w:val="left" w:pos="1189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คลองหาด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ชุมชน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  <w:tr w:rsidR="00EC3C1F" w:rsidRPr="004F76A2" w:rsidTr="00A56F85">
              <w:tc>
                <w:tcPr>
                  <w:tcW w:w="2201" w:type="dxa"/>
                  <w:shd w:val="clear" w:color="auto" w:fill="auto"/>
                </w:tcPr>
                <w:p w:rsidR="00EC3C1F" w:rsidRPr="004F76A2" w:rsidRDefault="00F810D8" w:rsidP="00A56F85">
                  <w:pPr>
                    <w:tabs>
                      <w:tab w:val="left" w:pos="1189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วัฒนานคร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ชุมชน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</w:tr>
            <w:tr w:rsidR="00EC3C1F" w:rsidRPr="004F76A2" w:rsidTr="00A56F85">
              <w:tc>
                <w:tcPr>
                  <w:tcW w:w="2201" w:type="dxa"/>
                  <w:shd w:val="clear" w:color="auto" w:fill="auto"/>
                </w:tcPr>
                <w:p w:rsidR="00EC3C1F" w:rsidRPr="004F76A2" w:rsidRDefault="00F810D8" w:rsidP="00A56F85">
                  <w:pPr>
                    <w:tabs>
                      <w:tab w:val="left" w:pos="1189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อรัญประเทศ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ชุมชน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</w:tr>
            <w:tr w:rsidR="00EC3C1F" w:rsidRPr="004F76A2" w:rsidTr="00A56F85">
              <w:tc>
                <w:tcPr>
                  <w:tcW w:w="2201" w:type="dxa"/>
                  <w:shd w:val="clear" w:color="auto" w:fill="auto"/>
                </w:tcPr>
                <w:p w:rsidR="00EC3C1F" w:rsidRPr="004F76A2" w:rsidRDefault="00F810D8" w:rsidP="00A56F85">
                  <w:pPr>
                    <w:tabs>
                      <w:tab w:val="left" w:pos="1189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โคกสูง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ชุมชน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  <w:tr w:rsidR="00EC3C1F" w:rsidRPr="004F76A2" w:rsidTr="00A56F85">
              <w:tc>
                <w:tcPr>
                  <w:tcW w:w="2201" w:type="dxa"/>
                  <w:shd w:val="clear" w:color="auto" w:fill="auto"/>
                </w:tcPr>
                <w:p w:rsidR="00EC3C1F" w:rsidRPr="004F76A2" w:rsidRDefault="00F810D8" w:rsidP="00A56F85">
                  <w:pPr>
                    <w:tabs>
                      <w:tab w:val="left" w:pos="1189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ตาพระยา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ชุมชน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C3C1F" w:rsidRPr="004F76A2" w:rsidRDefault="00EC3C1F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76A2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EC3C1F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  <w:tr w:rsidR="00F810D8" w:rsidRPr="004F76A2" w:rsidTr="00A56F85">
              <w:tc>
                <w:tcPr>
                  <w:tcW w:w="2201" w:type="dxa"/>
                  <w:shd w:val="clear" w:color="auto" w:fill="auto"/>
                </w:tcPr>
                <w:p w:rsidR="00F810D8" w:rsidRDefault="00F810D8" w:rsidP="00A56F85">
                  <w:pPr>
                    <w:tabs>
                      <w:tab w:val="left" w:pos="1189"/>
                    </w:tabs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810D8" w:rsidRDefault="00F810D8" w:rsidP="00A56F85">
                  <w:pPr>
                    <w:jc w:val="center"/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ชุมชน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810D8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F810D8" w:rsidRPr="004F76A2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F810D8" w:rsidRDefault="00F810D8" w:rsidP="00A56F8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13</w:t>
                  </w:r>
                </w:p>
              </w:tc>
            </w:tr>
          </w:tbl>
          <w:p w:rsidR="00EC3C1F" w:rsidRPr="001E5A18" w:rsidRDefault="00EC3C1F" w:rsidP="00A56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10D8" w:rsidRPr="00D405B7" w:rsidTr="00FF520A">
        <w:trPr>
          <w:trHeight w:val="1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D8" w:rsidRPr="00F810D8" w:rsidRDefault="00F810D8" w:rsidP="00C217D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10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ผู้ให้ข้อมูลทางวิชาการ /</w:t>
            </w:r>
          </w:p>
          <w:p w:rsidR="00F810D8" w:rsidRPr="00F810D8" w:rsidRDefault="00F810D8" w:rsidP="00C217D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10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ผู้ประสานงานตัวชี้วัด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D8" w:rsidRPr="00B02418" w:rsidRDefault="00F810D8" w:rsidP="00C217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02418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>นาย</w:t>
            </w:r>
            <w:proofErr w:type="spellStart"/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>นพดล</w:t>
            </w:r>
            <w:proofErr w:type="spellEnd"/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ทา</w:t>
            </w:r>
            <w:proofErr w:type="spellStart"/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>ทิตย์</w:t>
            </w:r>
            <w:proofErr w:type="spellEnd"/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            นักวิเคราะห์นโยบายและแผนชำนาญการพิเศษ</w:t>
            </w:r>
          </w:p>
          <w:p w:rsidR="00F810D8" w:rsidRPr="00B02418" w:rsidRDefault="00F810D8" w:rsidP="00C217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โทรศัพท์ที่ทำงาน : </w:t>
            </w:r>
            <w:r w:rsidRPr="00B02418">
              <w:rPr>
                <w:rFonts w:ascii="TH SarabunPSK" w:hAnsi="TH SarabunPSK" w:cs="TH SarabunPSK"/>
                <w:sz w:val="30"/>
                <w:szCs w:val="30"/>
              </w:rPr>
              <w:t>0 3742 51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41 </w:t>
            </w:r>
            <w:r w:rsidRPr="00B0241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โทรศัพท์มือถือ : </w:t>
            </w:r>
            <w:r w:rsidRPr="00B02418">
              <w:rPr>
                <w:rFonts w:ascii="TH SarabunPSK" w:hAnsi="TH SarabunPSK" w:cs="TH SarabunPSK"/>
                <w:sz w:val="30"/>
                <w:szCs w:val="30"/>
              </w:rPr>
              <w:t>08 9834 0188</w:t>
            </w:r>
          </w:p>
          <w:p w:rsidR="00F810D8" w:rsidRPr="00B02418" w:rsidRDefault="00F810D8" w:rsidP="00C217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โทรสาร : </w:t>
            </w:r>
            <w:r w:rsidRPr="00B02418">
              <w:rPr>
                <w:rFonts w:ascii="TH SarabunPSK" w:hAnsi="TH SarabunPSK" w:cs="TH SarabunPSK"/>
                <w:sz w:val="30"/>
                <w:szCs w:val="30"/>
              </w:rPr>
              <w:t>0 3742 51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>41</w:t>
            </w:r>
            <w:r w:rsidRPr="00B024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ต่อ 100       </w:t>
            </w:r>
            <w:r w:rsidRPr="00B02418">
              <w:rPr>
                <w:rFonts w:ascii="TH SarabunPSK" w:hAnsi="TH SarabunPSK" w:cs="TH SarabunPSK"/>
                <w:sz w:val="30"/>
                <w:szCs w:val="30"/>
              </w:rPr>
              <w:t>E-mail: padol01@hotmail.com</w:t>
            </w:r>
          </w:p>
          <w:p w:rsidR="00F810D8" w:rsidRPr="00B02418" w:rsidRDefault="00F810D8" w:rsidP="00C217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นายเอกชัย  หอมชื่น  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นักวิชาการสาธารณสุขชำนาญการ </w:t>
            </w:r>
          </w:p>
          <w:p w:rsidR="00F810D8" w:rsidRPr="00B02418" w:rsidRDefault="00F810D8" w:rsidP="00C217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02418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โทรศัพท์ที่ทำงาน :</w:t>
            </w:r>
            <w:r w:rsidRPr="00B02418">
              <w:rPr>
                <w:rFonts w:ascii="TH SarabunPSK" w:hAnsi="TH SarabunPSK" w:cs="TH SarabunPSK"/>
                <w:sz w:val="30"/>
                <w:szCs w:val="30"/>
              </w:rPr>
              <w:t xml:space="preserve"> 0 3742 51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41 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โทรศัพท์มือถือ : </w:t>
            </w:r>
            <w:r w:rsidRPr="00B02418">
              <w:rPr>
                <w:rFonts w:ascii="TH SarabunPSK" w:hAnsi="TH SarabunPSK" w:cs="TH SarabunPSK"/>
                <w:sz w:val="30"/>
                <w:szCs w:val="30"/>
              </w:rPr>
              <w:t>08 3083 4770</w:t>
            </w:r>
          </w:p>
          <w:p w:rsidR="00F810D8" w:rsidRPr="00F810D8" w:rsidRDefault="00F810D8" w:rsidP="00C217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024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โทรสาร :</w:t>
            </w:r>
            <w:r w:rsidRPr="00B02418">
              <w:rPr>
                <w:rFonts w:ascii="TH SarabunPSK" w:hAnsi="TH SarabunPSK" w:cs="TH SarabunPSK"/>
                <w:sz w:val="30"/>
                <w:szCs w:val="30"/>
              </w:rPr>
              <w:t xml:space="preserve"> 0 3742 51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>41</w:t>
            </w:r>
            <w:r w:rsidRPr="00B024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>ต่อ 100</w:t>
            </w:r>
            <w:r w:rsidRPr="00B02418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02418">
              <w:rPr>
                <w:rFonts w:ascii="TH SarabunPSK" w:hAnsi="TH SarabunPSK" w:cs="TH SarabunPSK"/>
                <w:sz w:val="30"/>
                <w:szCs w:val="30"/>
              </w:rPr>
              <w:t>E-mail : ekachaih@gmail.com</w:t>
            </w:r>
          </w:p>
          <w:p w:rsidR="00F810D8" w:rsidRPr="00F810D8" w:rsidRDefault="00F810D8" w:rsidP="00C217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10D8">
              <w:rPr>
                <w:rFonts w:ascii="TH SarabunPSK" w:hAnsi="TH SarabunPSK" w:cs="TH SarabunPSK"/>
                <w:sz w:val="30"/>
                <w:szCs w:val="30"/>
                <w:cs/>
              </w:rPr>
              <w:t>กลุ่มงานอนามัยสิ่งแวดล้อม สำนักงานสาธารณสุขจังหวัดสระแก้ว</w:t>
            </w:r>
          </w:p>
        </w:tc>
      </w:tr>
    </w:tbl>
    <w:p w:rsidR="000D63BA" w:rsidRPr="00F810D8" w:rsidRDefault="00362DE3"/>
    <w:sectPr w:rsidR="000D63BA" w:rsidRPr="00F810D8" w:rsidSect="00FF520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1F"/>
    <w:rsid w:val="00030C71"/>
    <w:rsid w:val="00362DE3"/>
    <w:rsid w:val="00575AA2"/>
    <w:rsid w:val="00970B75"/>
    <w:rsid w:val="00B54FED"/>
    <w:rsid w:val="00D7524A"/>
    <w:rsid w:val="00EB2B87"/>
    <w:rsid w:val="00EC3C1F"/>
    <w:rsid w:val="00EF7A66"/>
    <w:rsid w:val="00F51FA2"/>
    <w:rsid w:val="00F810D8"/>
    <w:rsid w:val="00FF520A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1F"/>
    <w:pPr>
      <w:spacing w:after="0" w:line="240" w:lineRule="auto"/>
    </w:pPr>
    <w:rPr>
      <w:rFonts w:ascii="Calibri" w:eastAsia="Calibri" w:hAnsi="Calibri" w:cs="Dillen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C3C1F"/>
    <w:rPr>
      <w:color w:val="0000FF"/>
      <w:u w:val="single"/>
    </w:rPr>
  </w:style>
  <w:style w:type="paragraph" w:styleId="a4">
    <w:name w:val="Normal (Web)"/>
    <w:basedOn w:val="a"/>
    <w:link w:val="a5"/>
    <w:rsid w:val="00EC3C1F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5">
    <w:name w:val="ปกติ (เว็บ) อักขระ"/>
    <w:link w:val="a4"/>
    <w:rsid w:val="00EC3C1F"/>
    <w:rPr>
      <w:rFonts w:ascii="Tahoma" w:eastAsia="Times New Roman" w:hAnsi="Tahoma" w:cs="Tahoma"/>
      <w:color w:val="000000"/>
      <w:sz w:val="24"/>
      <w:szCs w:val="24"/>
    </w:rPr>
  </w:style>
  <w:style w:type="table" w:styleId="a6">
    <w:name w:val="Table Grid"/>
    <w:basedOn w:val="a1"/>
    <w:uiPriority w:val="59"/>
    <w:rsid w:val="00F5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1F"/>
    <w:pPr>
      <w:spacing w:after="0" w:line="240" w:lineRule="auto"/>
    </w:pPr>
    <w:rPr>
      <w:rFonts w:ascii="Calibri" w:eastAsia="Calibri" w:hAnsi="Calibri" w:cs="Dillen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C3C1F"/>
    <w:rPr>
      <w:color w:val="0000FF"/>
      <w:u w:val="single"/>
    </w:rPr>
  </w:style>
  <w:style w:type="paragraph" w:styleId="a4">
    <w:name w:val="Normal (Web)"/>
    <w:basedOn w:val="a"/>
    <w:link w:val="a5"/>
    <w:rsid w:val="00EC3C1F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5">
    <w:name w:val="ปกติ (เว็บ) อักขระ"/>
    <w:link w:val="a4"/>
    <w:rsid w:val="00EC3C1F"/>
    <w:rPr>
      <w:rFonts w:ascii="Tahoma" w:eastAsia="Times New Roman" w:hAnsi="Tahoma" w:cs="Tahoma"/>
      <w:color w:val="000000"/>
      <w:sz w:val="24"/>
      <w:szCs w:val="24"/>
    </w:rPr>
  </w:style>
  <w:style w:type="table" w:styleId="a6">
    <w:name w:val="Table Grid"/>
    <w:basedOn w:val="a1"/>
    <w:uiPriority w:val="59"/>
    <w:rsid w:val="00F5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HPC6 by kiksuk</dc:creator>
  <cp:lastModifiedBy>DELL</cp:lastModifiedBy>
  <cp:revision>6</cp:revision>
  <cp:lastPrinted>2018-02-27T04:47:00Z</cp:lastPrinted>
  <dcterms:created xsi:type="dcterms:W3CDTF">2018-02-27T04:47:00Z</dcterms:created>
  <dcterms:modified xsi:type="dcterms:W3CDTF">2018-02-27T06:56:00Z</dcterms:modified>
</cp:coreProperties>
</file>