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A4" w:rsidRDefault="00DF59A4" w:rsidP="00DF59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</w:p>
    <w:p w:rsidR="00DF59A4" w:rsidRDefault="00DF59A4" w:rsidP="00DF59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59A4" w:rsidRDefault="00DF59A4" w:rsidP="00DF59A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59A4" w:rsidRDefault="00DF59A4" w:rsidP="00DF59A4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DF59A4">
        <w:rPr>
          <w:rFonts w:ascii="TH SarabunPSK" w:hAnsi="TH SarabunPSK" w:cs="TH SarabunPSK"/>
          <w:b/>
          <w:bCs/>
          <w:sz w:val="70"/>
          <w:szCs w:val="70"/>
          <w:cs/>
        </w:rPr>
        <w:t>คู่มือสำหรับนายทะเบียนอำเภอ</w:t>
      </w:r>
    </w:p>
    <w:p w:rsidR="00DF59A4" w:rsidRPr="000A399C" w:rsidRDefault="00DF59A4" w:rsidP="00DF59A4">
      <w:pPr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 w:rsidRPr="000A399C">
        <w:rPr>
          <w:rFonts w:ascii="TH SarabunPSK" w:hAnsi="TH SarabunPSK" w:cs="TH SarabunPSK"/>
          <w:b/>
          <w:bCs/>
          <w:sz w:val="60"/>
          <w:szCs w:val="60"/>
          <w:cs/>
        </w:rPr>
        <w:t>เพื่อบันทึกสาเหตุการตาย</w:t>
      </w:r>
      <w:r w:rsidRPr="000A399C">
        <w:rPr>
          <w:rFonts w:ascii="TH SarabunPSK" w:hAnsi="TH SarabunPSK" w:cs="TH SarabunPSK" w:hint="cs"/>
          <w:b/>
          <w:bCs/>
          <w:sz w:val="60"/>
          <w:szCs w:val="60"/>
          <w:cs/>
        </w:rPr>
        <w:t>นอกสถานพยาบาล</w:t>
      </w:r>
    </w:p>
    <w:p w:rsidR="00DF59A4" w:rsidRPr="000A399C" w:rsidRDefault="00DF59A4" w:rsidP="00DF59A4">
      <w:pPr>
        <w:jc w:val="center"/>
        <w:rPr>
          <w:rFonts w:ascii="TH SarabunPSK" w:hAnsi="TH SarabunPSK" w:cs="TH SarabunPSK"/>
          <w:sz w:val="60"/>
          <w:szCs w:val="60"/>
        </w:rPr>
      </w:pPr>
      <w:r w:rsidRPr="000A399C">
        <w:rPr>
          <w:rFonts w:ascii="TH SarabunPSK" w:hAnsi="TH SarabunPSK" w:cs="TH SarabunPSK"/>
          <w:sz w:val="60"/>
          <w:szCs w:val="60"/>
          <w:cs/>
        </w:rPr>
        <w:t>(ปรับปรุงปี พ.ศ.</w:t>
      </w:r>
      <w:r w:rsidRPr="000A399C">
        <w:rPr>
          <w:rFonts w:ascii="TH SarabunPSK" w:hAnsi="TH SarabunPSK" w:cs="TH SarabunPSK"/>
          <w:sz w:val="60"/>
          <w:szCs w:val="60"/>
        </w:rPr>
        <w:t>2559</w:t>
      </w:r>
      <w:r w:rsidRPr="000A399C">
        <w:rPr>
          <w:rFonts w:ascii="TH SarabunPSK" w:hAnsi="TH SarabunPSK" w:cs="TH SarabunPSK"/>
          <w:sz w:val="60"/>
          <w:szCs w:val="60"/>
          <w:cs/>
        </w:rPr>
        <w:t>)</w:t>
      </w:r>
    </w:p>
    <w:p w:rsidR="00DF59A4" w:rsidRDefault="00DF59A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F59A4" w:rsidRDefault="00DF59A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F59A4" w:rsidRDefault="00DF59A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F59A4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DF59A4">
        <w:rPr>
          <w:rFonts w:ascii="TH SarabunPSK" w:hAnsi="TH SarabunPSK" w:cs="TH SarabunPSK" w:hint="cs"/>
          <w:b/>
          <w:bCs/>
          <w:sz w:val="40"/>
          <w:szCs w:val="40"/>
          <w:cs/>
        </w:rPr>
        <w:tab/>
        <w:t>สำนักนโยบายและยุทธศาสตร์</w:t>
      </w: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  <w:t xml:space="preserve">สำนักงานปลัดกระทรวง  </w:t>
      </w:r>
    </w:p>
    <w:p w:rsidR="000A399C" w:rsidRDefault="000A399C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  <w:t>กระทรวงสาธารณสุข</w:t>
      </w:r>
    </w:p>
    <w:p w:rsidR="00DF59A4" w:rsidRDefault="00DF59A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F59A4" w:rsidRDefault="00DF59A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F59A4" w:rsidRDefault="00DF59A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80393B" w:rsidRPr="00FC5181" w:rsidRDefault="0080393B" w:rsidP="002C47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C518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คู่มือสำหรับนายทะเบียนอำเภอเพื่อบันทึกสาเหตุการตาย</w:t>
      </w:r>
    </w:p>
    <w:bookmarkEnd w:id="0"/>
    <w:p w:rsidR="00FC5181" w:rsidRDefault="00FC5181" w:rsidP="00FC5181">
      <w:pPr>
        <w:jc w:val="center"/>
        <w:rPr>
          <w:rFonts w:ascii="TH SarabunPSK" w:hAnsi="TH SarabunPSK" w:cs="TH SarabunPSK"/>
          <w:sz w:val="40"/>
          <w:szCs w:val="40"/>
        </w:rPr>
      </w:pPr>
      <w:r w:rsidRPr="00FC5181">
        <w:rPr>
          <w:rFonts w:ascii="TH SarabunPSK" w:hAnsi="TH SarabunPSK" w:cs="TH SarabunPSK"/>
          <w:sz w:val="40"/>
          <w:szCs w:val="40"/>
          <w:cs/>
        </w:rPr>
        <w:t>(</w:t>
      </w:r>
      <w:r w:rsidR="0080393B" w:rsidRPr="00FC5181">
        <w:rPr>
          <w:rFonts w:ascii="TH SarabunPSK" w:hAnsi="TH SarabunPSK" w:cs="TH SarabunPSK"/>
          <w:sz w:val="40"/>
          <w:szCs w:val="40"/>
          <w:cs/>
        </w:rPr>
        <w:t>ปรับปรุงปี พ.ศ.</w:t>
      </w:r>
      <w:r w:rsidR="0080393B" w:rsidRPr="00FC5181">
        <w:rPr>
          <w:rFonts w:ascii="TH SarabunPSK" w:hAnsi="TH SarabunPSK" w:cs="TH SarabunPSK"/>
          <w:sz w:val="40"/>
          <w:szCs w:val="40"/>
        </w:rPr>
        <w:t>2559</w:t>
      </w:r>
      <w:r w:rsidR="0080393B" w:rsidRPr="00FC5181">
        <w:rPr>
          <w:rFonts w:ascii="TH SarabunPSK" w:hAnsi="TH SarabunPSK" w:cs="TH SarabunPSK"/>
          <w:sz w:val="40"/>
          <w:szCs w:val="40"/>
          <w:cs/>
        </w:rPr>
        <w:t>)</w:t>
      </w:r>
    </w:p>
    <w:p w:rsidR="00FC5181" w:rsidRDefault="00FC5181" w:rsidP="00FC5181">
      <w:pPr>
        <w:jc w:val="center"/>
        <w:rPr>
          <w:rFonts w:ascii="TH SarabunPSK" w:hAnsi="TH SarabunPSK" w:cs="TH SarabunPSK"/>
          <w:sz w:val="40"/>
          <w:szCs w:val="40"/>
        </w:rPr>
      </w:pPr>
    </w:p>
    <w:p w:rsidR="00CB2132" w:rsidRDefault="00FC5181" w:rsidP="00FC5181">
      <w:pPr>
        <w:jc w:val="both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1.  </w:t>
      </w:r>
      <w:r w:rsidR="006A54C6" w:rsidRPr="00FC5181">
        <w:rPr>
          <w:rFonts w:ascii="TH SarabunPSK" w:hAnsi="TH SarabunPSK" w:cs="TH SarabunPSK"/>
          <w:b/>
          <w:bCs/>
          <w:sz w:val="34"/>
          <w:szCs w:val="34"/>
          <w:cs/>
        </w:rPr>
        <w:t>ติดตาม</w:t>
      </w:r>
      <w:r w:rsidR="00CB2132" w:rsidRPr="00FC5181">
        <w:rPr>
          <w:rFonts w:ascii="TH SarabunPSK" w:hAnsi="TH SarabunPSK" w:cs="TH SarabunPSK"/>
          <w:b/>
          <w:bCs/>
          <w:sz w:val="34"/>
          <w:szCs w:val="34"/>
          <w:cs/>
        </w:rPr>
        <w:t>คุณภาพ</w:t>
      </w:r>
      <w:r w:rsidR="006A54C6" w:rsidRPr="00FC5181">
        <w:rPr>
          <w:rFonts w:ascii="TH SarabunPSK" w:hAnsi="TH SarabunPSK" w:cs="TH SarabunPSK"/>
          <w:b/>
          <w:bCs/>
          <w:sz w:val="34"/>
          <w:szCs w:val="34"/>
          <w:cs/>
        </w:rPr>
        <w:t>ข้อมูลสาเหตุ</w:t>
      </w:r>
      <w:r w:rsidR="00CB2132" w:rsidRPr="00FC5181">
        <w:rPr>
          <w:rFonts w:ascii="TH SarabunPSK" w:hAnsi="TH SarabunPSK" w:cs="TH SarabunPSK"/>
          <w:b/>
          <w:bCs/>
          <w:sz w:val="34"/>
          <w:szCs w:val="34"/>
          <w:cs/>
        </w:rPr>
        <w:t>การ</w:t>
      </w:r>
      <w:r w:rsidR="006A54C6" w:rsidRPr="00FC5181">
        <w:rPr>
          <w:rFonts w:ascii="TH SarabunPSK" w:hAnsi="TH SarabunPSK" w:cs="TH SarabunPSK"/>
          <w:b/>
          <w:bCs/>
          <w:sz w:val="34"/>
          <w:szCs w:val="34"/>
          <w:cs/>
        </w:rPr>
        <w:t>ตายในประเทศไทย</w:t>
      </w:r>
    </w:p>
    <w:p w:rsidR="00FC5181" w:rsidRPr="00FC5181" w:rsidRDefault="00FC5181" w:rsidP="00FC5181">
      <w:pPr>
        <w:jc w:val="both"/>
        <w:rPr>
          <w:rFonts w:ascii="TH SarabunPSK" w:hAnsi="TH SarabunPSK" w:cs="TH SarabunPSK"/>
          <w:sz w:val="40"/>
          <w:szCs w:val="40"/>
        </w:rPr>
      </w:pPr>
    </w:p>
    <w:p w:rsidR="006A54C6" w:rsidRPr="00FC5181" w:rsidRDefault="006A54C6" w:rsidP="006A54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</w:rPr>
        <w:tab/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ระบบทะเบียนราษฎร์ของไทย  ถือว่าเป็นระบบที่มีความสมบูรณ์และมีประสิทธิภาพ  จากการเปรียบเทียบข้อมูลประชากรทั้งหมดในระบบ กับ การสำรวจการเปลี่ยนแปลงประชากร ปี </w:t>
      </w:r>
      <w:r w:rsidRPr="00FC5181">
        <w:rPr>
          <w:rFonts w:ascii="TH SarabunPSK" w:hAnsi="TH SarabunPSK" w:cs="TH SarabunPSK"/>
          <w:sz w:val="32"/>
          <w:szCs w:val="32"/>
        </w:rPr>
        <w:br/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พ.ศ. 2548 – 2549 ของสำนักงานสถิติแห่งชาติ  พบว่าระบบทะเบียนราษฎร์มีความครอบคลุมสูงมากถึงร้อยละ 95  ของประชากรทั้งหมด  แต่คุณภาพของข้อมูลสาเหตุการตายค่อนข้างต่ำ  เพราะสัดส่วนการตายที่ระบุสาเหตุไม่ชัดแจ้งสูงเป็นอันดับต้นของโลก </w:t>
      </w:r>
      <w:r w:rsidR="00BF586D" w:rsidRPr="00FC5181">
        <w:rPr>
          <w:rFonts w:ascii="TH SarabunPSK" w:hAnsi="TH SarabunPSK" w:cs="TH SarabunPSK"/>
          <w:sz w:val="32"/>
          <w:szCs w:val="32"/>
          <w:cs/>
        </w:rPr>
        <w:t xml:space="preserve">(รูปที่ </w:t>
      </w:r>
      <w:r w:rsidR="00BF586D" w:rsidRPr="00FC5181">
        <w:rPr>
          <w:rFonts w:ascii="TH SarabunPSK" w:hAnsi="TH SarabunPSK" w:cs="TH SarabunPSK"/>
          <w:sz w:val="32"/>
          <w:szCs w:val="32"/>
        </w:rPr>
        <w:t>1</w:t>
      </w:r>
      <w:r w:rsidR="00BF586D" w:rsidRPr="00FC518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เนื่องจากการตายประมาณร้อยละ 60 -70 ของการตายทั้งหมดเกิดนอกโรงพยาบาลและถูกระบุสาเหตุการตายโดยญาติ  </w:t>
      </w:r>
      <w:r w:rsidR="00BF586D" w:rsidRPr="00FC5181">
        <w:rPr>
          <w:rFonts w:ascii="TH SarabunPSK" w:hAnsi="TH SarabunPSK" w:cs="TH SarabunPSK"/>
          <w:sz w:val="32"/>
          <w:szCs w:val="32"/>
          <w:cs/>
        </w:rPr>
        <w:t>หรือ</w:t>
      </w:r>
      <w:r w:rsidRPr="00FC5181">
        <w:rPr>
          <w:rFonts w:ascii="TH SarabunPSK" w:hAnsi="TH SarabunPSK" w:cs="TH SarabunPSK"/>
          <w:sz w:val="32"/>
          <w:szCs w:val="32"/>
          <w:cs/>
        </w:rPr>
        <w:t>ผู้ใหญ่บ้าน  กำนัน</w:t>
      </w:r>
      <w:r w:rsidR="00BF586D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ซึ่งไม่มีพื้นความรู้ทางการแพทย์</w:t>
      </w:r>
      <w:r w:rsidRPr="00FC5181">
        <w:rPr>
          <w:rFonts w:ascii="TH SarabunPSK" w:hAnsi="TH SarabunPSK" w:cs="TH SarabunPSK"/>
          <w:sz w:val="32"/>
          <w:szCs w:val="32"/>
        </w:rPr>
        <w:t xml:space="preserve">  </w:t>
      </w:r>
      <w:r w:rsidRPr="00FC5181">
        <w:rPr>
          <w:rFonts w:ascii="TH SarabunPSK" w:hAnsi="TH SarabunPSK" w:cs="TH SarabunPSK"/>
          <w:sz w:val="32"/>
          <w:szCs w:val="32"/>
          <w:cs/>
        </w:rPr>
        <w:t>และเนื่องจากกฎหมายกำหนดให้ดำเนินการแจ้งตายในรูปแบบเดียวกันทั้งประเทศ  ตามพระราชบัญญัติทะเบียนราษฎร พ.ศ.2534  (ปรับปรุงแก้ไขเพิ่มเติม  พ.ศ.2551)  กำหนดไว้ว่าการจดแจ้งเกิดและตายนั้นให้เป็นหน้าที่ของเจ้าบ้านหรือญาติผู้ใกล้ชิดมาแจ้งต่อนายทะเบียนผู้รับแจ้ง สำหรับการเกิดแจ้งภายใน  15 วัน  นับตั้งแต่มีการเกิด  และการแจ้งตายภายใน  24 ชั่วโมงนับแต่มีการตายหรือมีการพบศพ  สำหรับการตายผิดธรรมชาติ  เช่น  การฆ่าตัวตาย  ถูกผู้อื่นฆ่าตาย  ถูกสัตว์ทำร้าย  ตายโดยอุบัติเหตุ  และการตายที่ไม่ทราบสาเหตุ  กฎหมายกำหนดให้ต้องมีการชันสูตรพลิกศพตามประมวลกฎหมายวิธีพิจารณาความอาญาตามมาตรา 148</w:t>
      </w:r>
      <w:r w:rsidRPr="00FC5181">
        <w:rPr>
          <w:rFonts w:ascii="TH SarabunPSK" w:hAnsi="TH SarabunPSK" w:cs="TH SarabunPSK"/>
          <w:sz w:val="32"/>
          <w:szCs w:val="32"/>
        </w:rPr>
        <w:t>, 150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ส่วนการตายของทารกในครรภ์ยกเว้นไม่ต้องจดแจ้งต่อนายทะเบียนฯ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กรณีการตายในสถานพยาบาล ซึ่งผู้ตายได้รับการรักษาพยาบาลจากแพทย์แผนปัจจุบัน กฎหมายกำหนดให้ แพทย์ผู้รักษา (หรือผู้รับมอบหมาย) เป็นผู้ออกหนังสือรับรองการตาย (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Pr="00FC5181">
        <w:rPr>
          <w:rFonts w:ascii="TH SarabunPSK" w:hAnsi="TH SarabunPSK" w:cs="TH SarabunPSK"/>
          <w:sz w:val="32"/>
          <w:szCs w:val="32"/>
        </w:rPr>
        <w:t>4/1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) มอบให้ญาตินำไปแจ้งตายกับนายทะเบียน  </w:t>
      </w:r>
    </w:p>
    <w:p w:rsidR="006A54C6" w:rsidRPr="00FC5181" w:rsidRDefault="006A54C6" w:rsidP="006A54C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ประเทศไทยพยายามพัฒนาระบบข้อมูลการเกิด  การป่วยและการตาย มาตลอดเพื่อให้มีคุณภาพ  น่าเชื่อถือ  และทันเวลา  เพื่อการส่งเสริมสุขภาพ ป้องกันโรค ให้แก่ประชาชนได้อย่างถูกต้องสอดคล้องกับสภาพปัญหาที่เป็นจริงของประเทศ  ในช่วง </w:t>
      </w:r>
      <w:r w:rsidRPr="00FC5181">
        <w:rPr>
          <w:rFonts w:ascii="TH SarabunPSK" w:hAnsi="TH SarabunPSK" w:cs="TH SarabunPSK"/>
          <w:sz w:val="32"/>
          <w:szCs w:val="32"/>
        </w:rPr>
        <w:t xml:space="preserve">2 </w:t>
      </w:r>
      <w:r w:rsidRPr="00FC5181">
        <w:rPr>
          <w:rFonts w:ascii="TH SarabunPSK" w:hAnsi="TH SarabunPSK" w:cs="TH SarabunPSK"/>
          <w:sz w:val="32"/>
          <w:szCs w:val="32"/>
          <w:cs/>
        </w:rPr>
        <w:t>ทศวรรษที่ผ่านมา กระทรวงสาธารณสุข  โดยสำนักนโยบายและยุทธศาสตร์ ส่วนงานข้อมูลสถิติชีพ ได้พยายามพัฒนาคุณภาพข้อมูล  โดยเฉพาะข้อมูลการตาย กล่าวคือ  (ก) จัดทำคู่มือการเขียนหนังสือรับรองการตาย (วรรษา  เปาอินทร์.</w:t>
      </w:r>
      <w:r w:rsidRPr="00FC5181">
        <w:rPr>
          <w:rFonts w:ascii="TH SarabunPSK" w:hAnsi="TH SarabunPSK" w:cs="TH SarabunPSK"/>
          <w:sz w:val="32"/>
          <w:szCs w:val="32"/>
        </w:rPr>
        <w:t>, 2541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)  (ข) ปรับเนื้อหาและรูปแบบคู่มือการลงสาเหตุการตายสำหรับแพทย์ แจกทั่วประเทศ  (ค) จัดอบรมแพทย์และบุคคลากรสาธารณสุขให้มีความรู้  ความเข้าใจ  เรื่องการเขียนหนังสือรับรองการตายและมาตรฐานการลงสาเหตุการตาย  และ (ง) </w:t>
      </w:r>
      <w:r w:rsidR="00D055AC" w:rsidRPr="00FC5181">
        <w:rPr>
          <w:rFonts w:ascii="TH SarabunPSK" w:hAnsi="TH SarabunPSK" w:cs="TH SarabunPSK"/>
          <w:sz w:val="32"/>
          <w:szCs w:val="32"/>
          <w:cs/>
        </w:rPr>
        <w:t>ประสานความร่วมมือกับ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กรมการปกครอง  กระทรวงมหาดไทย  ลงนามในข้อตกลงการใช้ข้อมูลการจดทะเบียนการเกิดและการตายจากฐานข้อมูลทะเบียนราษฎร์  เพื่อลดความซ้ำซ้อนของการจัดเก็บข้อมูลสถิติชีพ ในปี 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FC5181">
        <w:rPr>
          <w:rFonts w:ascii="TH SarabunPSK" w:hAnsi="TH SarabunPSK" w:cs="TH SarabunPSK"/>
          <w:sz w:val="32"/>
          <w:szCs w:val="32"/>
        </w:rPr>
        <w:t xml:space="preserve">. 2542 </w:t>
      </w:r>
      <w:r w:rsidRPr="00FC5181">
        <w:rPr>
          <w:rFonts w:ascii="TH SarabunPSK" w:hAnsi="TH SarabunPSK" w:cs="TH SarabunPSK"/>
          <w:sz w:val="32"/>
          <w:szCs w:val="32"/>
          <w:cs/>
        </w:rPr>
        <w:t>เป็นต้นมา (หลังจากสำนักบริหารการทะเบียน  กรมการปกครอง  กระทรวงมหาดไทยพัฒนาการจัดเก็บข้อมูลจากการบันทึกลงกระดาษมาสู่ระบบการจัดเก็บเข้าระบบคอมพิวเตอร์ผ่านอินเตอร์เน็ต ในปี พ.ศ.2539)  จนในปัจจุบันงานทะเบียนของสำนักทะเบียนท้องถิ่น  อำเภอ และจังหวัด สามารถเชื่อมต่อกับศูนย์คอมพิวเตอร์ในส่วนกลางของสำนักบริหารการทะเบียน  ก็สามารถนำข้อมูลสถิติชีพบันทึกเข้าระบบคอมพิวเตอร์ได้ค่อนข้างสมบูรณ์  ทำให้การประมวลผลมีประสิทธิภาพ  สามารถนำไปใช้ประโยชน์ไนด้านต่างๆ ได้อย่างรวดเร็ว  อย่างไรก็ตามข้อมูลดังกล่าวไม่สามารถนำมาใช้งานสาธารณสุขได้ทันที  เพราะวัตถุประสงค์ของการรายงานสถิติประชากรของสำนักบริหารการทะเบียน ต้องการเพียงแค่จำนวนการเกิดมีชีพและจำนวนการตายเท่านั้น  ในขณะที่งานด้านสาธารณสุขต้องการรายละเอียดของการตาย  ที่สำคัญคือสาเหตุการตาย</w:t>
      </w:r>
    </w:p>
    <w:p w:rsidR="006A54C6" w:rsidRPr="00FC5181" w:rsidRDefault="006A54C6" w:rsidP="00CB2132">
      <w:pPr>
        <w:rPr>
          <w:rFonts w:ascii="TH SarabunPSK" w:hAnsi="TH SarabunPSK" w:cs="TH SarabunPSK"/>
          <w:sz w:val="32"/>
          <w:szCs w:val="32"/>
        </w:rPr>
      </w:pPr>
    </w:p>
    <w:p w:rsidR="00F02378" w:rsidRPr="00FC5181" w:rsidRDefault="00BF586D" w:rsidP="00CB2132">
      <w:p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รูป</w:t>
      </w:r>
      <w:r w:rsidR="00F02378" w:rsidRPr="00FC5181">
        <w:rPr>
          <w:rFonts w:ascii="TH SarabunPSK" w:hAnsi="TH SarabunPSK" w:cs="TH SarabunPSK"/>
          <w:sz w:val="32"/>
          <w:szCs w:val="32"/>
          <w:u w:val="single"/>
          <w:cs/>
        </w:rPr>
        <w:t xml:space="preserve">ที่ </w:t>
      </w:r>
      <w:r w:rsidR="00F02378" w:rsidRPr="00FC5181">
        <w:rPr>
          <w:rFonts w:ascii="TH SarabunPSK" w:hAnsi="TH SarabunPSK" w:cs="TH SarabunPSK"/>
          <w:sz w:val="32"/>
          <w:szCs w:val="32"/>
          <w:u w:val="single"/>
        </w:rPr>
        <w:t>1</w:t>
      </w:r>
      <w:r w:rsidR="00F02378" w:rsidRPr="00FC5181">
        <w:rPr>
          <w:rFonts w:ascii="TH SarabunPSK" w:hAnsi="TH SarabunPSK" w:cs="TH SarabunPSK"/>
          <w:sz w:val="32"/>
          <w:szCs w:val="32"/>
          <w:cs/>
        </w:rPr>
        <w:tab/>
        <w:t xml:space="preserve">  ร้อยละการตายที่ไม่ทราบสาเหตุ หรือ สาเหตุไม่ชัดแจ้ง </w:t>
      </w:r>
      <w:r w:rsidR="00F02378" w:rsidRPr="00FC5181">
        <w:rPr>
          <w:rFonts w:ascii="TH SarabunPSK" w:hAnsi="TH SarabunPSK" w:cs="TH SarabunPSK"/>
          <w:sz w:val="32"/>
          <w:szCs w:val="32"/>
        </w:rPr>
        <w:t xml:space="preserve">(Ill-defined) </w:t>
      </w:r>
      <w:r w:rsidR="00F02378" w:rsidRPr="00FC5181">
        <w:rPr>
          <w:rFonts w:ascii="TH SarabunPSK" w:hAnsi="TH SarabunPSK" w:cs="TH SarabunPSK"/>
          <w:sz w:val="32"/>
          <w:szCs w:val="32"/>
          <w:cs/>
        </w:rPr>
        <w:t>ระหว่างประเทศ (ปี</w:t>
      </w:r>
      <w:r w:rsidR="00D15382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25F6" w:rsidRPr="00FC5181">
        <w:rPr>
          <w:rFonts w:ascii="TH SarabunPSK" w:hAnsi="TH SarabunPSK" w:cs="TH SarabunPSK"/>
          <w:sz w:val="32"/>
          <w:szCs w:val="32"/>
        </w:rPr>
        <w:t>2003</w:t>
      </w:r>
      <w:r w:rsidR="00F02378" w:rsidRPr="00FC5181">
        <w:rPr>
          <w:rFonts w:ascii="TH SarabunPSK" w:hAnsi="TH SarabunPSK" w:cs="TH SarabunPSK"/>
          <w:sz w:val="32"/>
          <w:szCs w:val="32"/>
          <w:cs/>
        </w:rPr>
        <w:t>)</w:t>
      </w:r>
      <w:r w:rsidR="00F02378" w:rsidRPr="00FC5181">
        <w:rPr>
          <w:rFonts w:ascii="TH SarabunPSK" w:hAnsi="TH SarabunPSK" w:cs="TH SarabunPSK"/>
          <w:sz w:val="32"/>
          <w:szCs w:val="32"/>
        </w:rPr>
        <w:t xml:space="preserve"> </w:t>
      </w:r>
    </w:p>
    <w:p w:rsidR="00C825F6" w:rsidRPr="00FC5181" w:rsidRDefault="00C825F6" w:rsidP="00CB2132">
      <w:p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noProof/>
          <w:color w:val="FF0000"/>
          <w:sz w:val="22"/>
          <w:szCs w:val="22"/>
        </w:rPr>
        <w:drawing>
          <wp:inline distT="0" distB="0" distL="0" distR="0">
            <wp:extent cx="6042660" cy="3200400"/>
            <wp:effectExtent l="0" t="0" r="15240" b="1905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BF586D" w:rsidRPr="00FC5181">
        <w:rPr>
          <w:rFonts w:ascii="TH SarabunPSK" w:hAnsi="TH SarabunPSK" w:cs="TH SarabunPSK"/>
          <w:noProof/>
        </w:rPr>
        <w:t xml:space="preserve"> </w:t>
      </w:r>
    </w:p>
    <w:p w:rsidR="00027CD9" w:rsidRPr="00FC5181" w:rsidRDefault="00027CD9" w:rsidP="00D055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“ข้อมูลสาเหตุการตายที่ถูกต้องเป็นข้อมูลที่จะนำไปใช้จัดลำดับความสำคัญของปัญหาสุขภาพได้ดีที่สุด”</w:t>
      </w:r>
    </w:p>
    <w:p w:rsidR="00027CD9" w:rsidRPr="00FC5181" w:rsidRDefault="00027CD9" w:rsidP="00CB2132">
      <w:pPr>
        <w:rPr>
          <w:rFonts w:ascii="TH SarabunPSK" w:hAnsi="TH SarabunPSK" w:cs="TH SarabunPSK"/>
          <w:sz w:val="32"/>
          <w:szCs w:val="32"/>
          <w:cs/>
        </w:rPr>
      </w:pPr>
    </w:p>
    <w:p w:rsidR="00206959" w:rsidRPr="00FC5181" w:rsidRDefault="00D055AC" w:rsidP="00D055A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>ระหว่างปีพ.ศ.</w:t>
      </w:r>
      <w:r w:rsidRPr="00FC5181">
        <w:rPr>
          <w:rFonts w:ascii="TH SarabunPSK" w:hAnsi="TH SarabunPSK" w:cs="TH SarabunPSK"/>
          <w:sz w:val="32"/>
          <w:szCs w:val="32"/>
        </w:rPr>
        <w:t xml:space="preserve">2555-2557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สำนักบริหารงานทะเบียน กรมการปกครอง ร่วมกับ สำนักนโยบายและยุทธศาสตร์ กระทรวงสาธารณสุข จัดการฝึกอบรมให้ความรู้และทักษะต่อนายทะเบียนอำเภอทั่วประเทศ (ยกเว้นกรุงเทพมหานคร) ในการให้สาเหตุการตาย กรณีการตายตามธรรมชาติ (จากการเจ็บป่วย) </w:t>
      </w:r>
      <w:r w:rsidR="00EA210A" w:rsidRPr="00FC5181">
        <w:rPr>
          <w:rFonts w:ascii="TH SarabunPSK" w:hAnsi="TH SarabunPSK" w:cs="TH SarabunPSK"/>
          <w:sz w:val="32"/>
          <w:szCs w:val="32"/>
          <w:cs/>
        </w:rPr>
        <w:t xml:space="preserve">โดยสัมภาษณ์ญาติใกล้ชิดที่มาแจ้งตาย โดยใช้แบบสัมภาษณ์และคู่มือซึ่งจัดทำขึ้นสำหรับนายทะเบียน เพื่อให้การพัฒนาคุณภาพดำเนินไปอย่างต่อเนื่อง จึงดำเนินการประเมินผลคุณภาพข้อมูลสาเหตุการตายใน </w:t>
      </w:r>
      <w:r w:rsidR="00EA210A" w:rsidRPr="00FC5181">
        <w:rPr>
          <w:rFonts w:ascii="TH SarabunPSK" w:hAnsi="TH SarabunPSK" w:cs="TH SarabunPSK"/>
          <w:sz w:val="32"/>
          <w:szCs w:val="32"/>
        </w:rPr>
        <w:t xml:space="preserve">5 </w:t>
      </w:r>
      <w:r w:rsidR="00EA210A" w:rsidRPr="00FC5181">
        <w:rPr>
          <w:rFonts w:ascii="TH SarabunPSK" w:hAnsi="TH SarabunPSK" w:cs="TH SarabunPSK"/>
          <w:sz w:val="32"/>
          <w:szCs w:val="32"/>
          <w:cs/>
        </w:rPr>
        <w:t>จังหวัด คือ จังหวัด น่าน สุโขทัย อุดรธานี นครพนม และ ตรัง ในช่วงเดือนมกราคม ถึง สิงหาคม พ.ศ.</w:t>
      </w:r>
      <w:r w:rsidR="00EA210A" w:rsidRPr="00FC5181">
        <w:rPr>
          <w:rFonts w:ascii="TH SarabunPSK" w:hAnsi="TH SarabunPSK" w:cs="TH SarabunPSK"/>
          <w:sz w:val="32"/>
          <w:szCs w:val="32"/>
        </w:rPr>
        <w:t xml:space="preserve">2559  </w:t>
      </w:r>
    </w:p>
    <w:p w:rsidR="00EA210A" w:rsidRPr="00FC5181" w:rsidRDefault="00EA210A" w:rsidP="002C47B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>ผลการประเมิน พบว่า นายทะเบียนอำเภอ ผู้รับผิดชอบออก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บัตรใน </w:t>
      </w:r>
      <w:r w:rsidRPr="00FC5181">
        <w:rPr>
          <w:rFonts w:ascii="TH SarabunPSK" w:hAnsi="TH SarabunPSK" w:cs="TH SarabunPSK"/>
          <w:sz w:val="32"/>
          <w:szCs w:val="32"/>
        </w:rPr>
        <w:t xml:space="preserve">5 </w:t>
      </w:r>
      <w:r w:rsidRPr="00FC5181">
        <w:rPr>
          <w:rFonts w:ascii="TH SarabunPSK" w:hAnsi="TH SarabunPSK" w:cs="TH SarabunPSK"/>
          <w:sz w:val="32"/>
          <w:szCs w:val="32"/>
          <w:cs/>
        </w:rPr>
        <w:t>จังหวัด ส่วนใหญ่ยังขาดความเข้าใจ และมิได้ปฏิบัติตามคำสั่ง สำนักทะเบียนกลาง กรมการปกครอง  ถึงสำนักทะเบียนกลางที่ผ่านการอบรมจากกระทรวงสาธารณสุขแล้ว ให้ปรับขั้นตอนการออก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บัตรสำหรับการตายตามธรรมชาติ กล่าวคือ เมื่อผู้ใหญ่บ้าน/กำนัน รับแจ้งตายโดยออกเอกสาร ใบรับแจ้งตาย (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</w:rPr>
        <w:t>4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ตอนหน้า ให้เว้นการลงสาเหตุการตาย) ญาติจะนำใบรับแจ้งตายมาขอรับ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บัตรจากสำนักทะเบียนอำเภอ ให้นายทะเบียนอำเภอดำเนินการสัมภาษณ์ญาติผู้ตาย เกี่ยวกับการเจ็บป่วยก่อนตาย  (ตามคู่มือของกระทรวงสาธารณสุข) และเป็นผู้บันทึกสาเหตุการตายลงใน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บัตร  เป็นเหตุให้ระบบการรับแจ้งตาย และ การให้สาเหตุการตาย ยังคงใช้ข้อมูลคำบอกเล่าตามความเข้าใจของญาติเป็นหลัก บางพื้นที่มีการประสา</w:t>
      </w:r>
      <w:r w:rsidR="002C47B9" w:rsidRPr="00FC5181">
        <w:rPr>
          <w:rFonts w:ascii="TH SarabunPSK" w:hAnsi="TH SarabunPSK" w:cs="TH SarabunPSK"/>
          <w:sz w:val="32"/>
          <w:szCs w:val="32"/>
          <w:cs/>
        </w:rPr>
        <w:t>นขอความร่วมมือจากโรงพยาบาลอำเภอ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ให้เป็นผู้ลงสาเหตุการตาย </w:t>
      </w:r>
      <w:r w:rsidR="002C47B9" w:rsidRPr="00FC5181">
        <w:rPr>
          <w:rFonts w:ascii="TH SarabunPSK" w:hAnsi="TH SarabunPSK" w:cs="TH SarabunPSK"/>
          <w:sz w:val="32"/>
          <w:szCs w:val="32"/>
          <w:cs/>
        </w:rPr>
        <w:t xml:space="preserve">และบางพื้นที่มีการสัมภาษณ์ญาติ แต่มิได้บันทึกข้อมูลลงในแบบฟอร์ม จึงไม่สามารถตรวจสอบคุณภาพได้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ผลการประเมินข้อมูลในฐานทะเบียนของอำเภอ ใน </w:t>
      </w:r>
      <w:r w:rsidRPr="00FC5181">
        <w:rPr>
          <w:rFonts w:ascii="TH SarabunPSK" w:hAnsi="TH SarabunPSK" w:cs="TH SarabunPSK"/>
          <w:sz w:val="32"/>
          <w:szCs w:val="32"/>
        </w:rPr>
        <w:t xml:space="preserve">5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จังหวัด รวมทั้งสิ้น </w:t>
      </w:r>
      <w:r w:rsidRPr="00FC5181">
        <w:rPr>
          <w:rFonts w:ascii="TH SarabunPSK" w:hAnsi="TH SarabunPSK" w:cs="TH SarabunPSK"/>
          <w:sz w:val="32"/>
          <w:szCs w:val="32"/>
        </w:rPr>
        <w:t xml:space="preserve">2,469 </w:t>
      </w:r>
      <w:r w:rsidRPr="00FC5181">
        <w:rPr>
          <w:rFonts w:ascii="TH SarabunPSK" w:hAnsi="TH SarabunPSK" w:cs="TH SarabunPSK"/>
          <w:sz w:val="32"/>
          <w:szCs w:val="32"/>
          <w:cs/>
        </w:rPr>
        <w:t>ราย</w:t>
      </w:r>
      <w:r w:rsidR="002C47B9" w:rsidRPr="00FC5181">
        <w:rPr>
          <w:rFonts w:ascii="TH SarabunPSK" w:hAnsi="TH SarabunPSK" w:cs="TH SarabunPSK"/>
          <w:sz w:val="32"/>
          <w:szCs w:val="32"/>
          <w:cs/>
        </w:rPr>
        <w:t xml:space="preserve"> เปรียบเทียบกับฐานข้อมูลของโรงพยาบาลประจำอำเภอแต่ละแห่ง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พบประวัติการเจ็บป่วยในโรงพยาบาลอำเภอร้อยละ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</w:rPr>
        <w:t>83.9</w:t>
      </w:r>
      <w:r w:rsidRPr="00FC5181">
        <w:rPr>
          <w:rFonts w:ascii="TH SarabunPSK" w:hAnsi="TH SarabunPSK" w:cs="TH SarabunPSK"/>
          <w:sz w:val="32"/>
          <w:szCs w:val="32"/>
        </w:rPr>
        <w:t xml:space="preserve">  </w:t>
      </w:r>
      <w:r w:rsidR="002C47B9" w:rsidRPr="00FC5181">
        <w:rPr>
          <w:rFonts w:ascii="TH SarabunPSK" w:hAnsi="TH SarabunPSK" w:cs="TH SarabunPSK"/>
          <w:sz w:val="32"/>
          <w:szCs w:val="32"/>
          <w:cs/>
        </w:rPr>
        <w:t>และ</w:t>
      </w:r>
      <w:r w:rsidRPr="00FC5181">
        <w:rPr>
          <w:rFonts w:ascii="TH SarabunPSK" w:hAnsi="TH SarabunPSK" w:cs="TH SarabunPSK"/>
          <w:sz w:val="32"/>
          <w:szCs w:val="32"/>
          <w:cs/>
        </w:rPr>
        <w:t>สาเหตุการตายที่บันทึกใน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บัตร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สอดคล้องกับประวัติการเจ็บป่วยเพียงร้อยละ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</w:rPr>
        <w:t>33.8</w:t>
      </w:r>
      <w:r w:rsidRPr="00FC5181">
        <w:rPr>
          <w:rFonts w:ascii="TH SarabunPSK" w:hAnsi="TH SarabunPSK" w:cs="TH SarabunPSK"/>
          <w:sz w:val="32"/>
          <w:szCs w:val="32"/>
        </w:rPr>
        <w:t xml:space="preserve">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เท่านั้น </w:t>
      </w:r>
    </w:p>
    <w:p w:rsidR="00EA210A" w:rsidRPr="00FC5181" w:rsidRDefault="00EA210A" w:rsidP="00EA210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ab/>
        <w:t>จากผลการประเมิน  พบว่า ความพยายามที่จะพัฒนาคุณภาพการให้สาเหตุการตายในระบบทะเบียน</w:t>
      </w:r>
      <w:r w:rsidR="002C47B9" w:rsidRPr="00FC5181">
        <w:rPr>
          <w:rFonts w:ascii="TH SarabunPSK" w:hAnsi="TH SarabunPSK" w:cs="TH SarabunPSK"/>
          <w:sz w:val="32"/>
          <w:szCs w:val="32"/>
          <w:cs/>
        </w:rPr>
        <w:t>อำเภอ</w:t>
      </w:r>
      <w:r w:rsidRPr="00FC5181">
        <w:rPr>
          <w:rFonts w:ascii="TH SarabunPSK" w:hAnsi="TH SarabunPSK" w:cs="TH SarabunPSK"/>
          <w:sz w:val="32"/>
          <w:szCs w:val="32"/>
          <w:cs/>
        </w:rPr>
        <w:t>ในช่วงปีที่ผ่านมา ยังไม่ประสบความสำเร็จดังที่คาดหมาย เนื่องจากการจัดอบรมให้ความรู้และแนวทาง</w:t>
      </w:r>
      <w:r w:rsidRPr="00FC5181">
        <w:rPr>
          <w:rFonts w:ascii="TH SarabunPSK" w:hAnsi="TH SarabunPSK" w:cs="TH SarabunPSK"/>
          <w:sz w:val="32"/>
          <w:szCs w:val="32"/>
          <w:cs/>
        </w:rPr>
        <w:lastRenderedPageBreak/>
        <w:t>ปฏิบัติแก่นายทะเบียนอำเภอทุกแห่ง  ยังไม่สามารถทำให้นายทะเบียนเกิดความรู้ ความเข้าใจ และ มีแรงจูงใจที่จะดำเนินการแก้ไขสาเหตุการตายให้ถูกต้อง อีกประการหนึ่ง ในระบบงานทะเบียนมีการหมุนเวียนเจ้าหน้าที่บ่อยเกือบทุกปี ผู้มารับงานแทนก็มิได้รับการถ่ายทอดอย่างพอเพียง จึงยังคงดำเนินการออก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บัตรด้วยวิธีเดิม  ข้อคิดเห็นและข้อจำกัดในการดำเนินงาน จากการสัมภาษณ์นายทะเบียนอำเภอ ก็คือ </w:t>
      </w: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“แพทย์โรงพยาบาล ก็ยังให้สาเหตุการตายไม่ถูกต้อง</w:t>
      </w:r>
      <w:r w:rsidRPr="00FC5181">
        <w:rPr>
          <w:rFonts w:ascii="TH SarabunPSK" w:hAnsi="TH SarabunPSK" w:cs="TH SarabunPSK"/>
          <w:i/>
          <w:iCs/>
          <w:sz w:val="32"/>
          <w:szCs w:val="32"/>
          <w:cs/>
        </w:rPr>
        <w:t xml:space="preserve"> ในขณะที่นายทะเบียนไม่มีความรู้ทางการแพทย์เลย แม้จะได้รับการอบรมแล้ว ก็ยังไม่มั่นใจที่จะสัมภาษณ์ข้อมูลจากญาติ จึงมักสอบถามจากญาติเพียงว่า ผู้ตายเสียชีวิตจากโรคอะไร ญาติก็ให้ข้อมูลไม่ตรงความเป็นจริงเพราะกลัวเรื่องประกันชีวิต”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จึงยังคงปรากฏสาเหตุการตายไม่ชัดแจ้งในฐานทะเบียนการตาย </w:t>
      </w:r>
      <w:r w:rsidR="002C47B9" w:rsidRPr="00FC5181">
        <w:rPr>
          <w:rFonts w:ascii="TH SarabunPSK" w:hAnsi="TH SarabunPSK" w:cs="TH SarabunPSK"/>
          <w:sz w:val="32"/>
          <w:szCs w:val="32"/>
          <w:cs/>
        </w:rPr>
        <w:t>อาทิเช่น ชราภาพ ไตวาย เป็นลม หัวใจล้มเหลว  เป็นต้น ด้วยเหตุดังกล่าว สำนักนโยบายและยุทธศาสตร์ จึงปรับปรุงแบบฟอร์มการสัมภาษณ์และคู่มือสำหรับการบันทึกสาเหตุการตายเพื่อให้นายทะเบียนใช้เวลาในการสัมภาษณ์ญาติลดลง และ จัดทำแบบบันทึกเท่าที่จำเป็น ให้สามารถเลือกสาเหตุการตายได้ชัดเจนมากขึ้น</w:t>
      </w:r>
    </w:p>
    <w:p w:rsidR="00EA210A" w:rsidRPr="00FC5181" w:rsidRDefault="00EA210A" w:rsidP="00D055AC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6752D5" w:rsidRPr="003165AF" w:rsidRDefault="00874318" w:rsidP="003165AF">
      <w:pPr>
        <w:rPr>
          <w:rFonts w:ascii="TH SarabunPSK" w:hAnsi="TH SarabunPSK" w:cs="TH SarabunPSK"/>
          <w:b/>
          <w:bCs/>
          <w:sz w:val="34"/>
          <w:szCs w:val="34"/>
          <w:cs/>
        </w:rPr>
      </w:pPr>
      <w:r w:rsidRPr="00FC5181"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  <w:r w:rsidR="003165AF" w:rsidRPr="003165AF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 xml:space="preserve">2.  </w:t>
      </w:r>
      <w:r w:rsidR="006752D5" w:rsidRPr="003165AF">
        <w:rPr>
          <w:rFonts w:ascii="TH SarabunPSK" w:hAnsi="TH SarabunPSK" w:cs="TH SarabunPSK"/>
          <w:b/>
          <w:bCs/>
          <w:sz w:val="34"/>
          <w:szCs w:val="34"/>
          <w:cs/>
        </w:rPr>
        <w:t>แนวทางการให้สาเหตุการตาย</w:t>
      </w:r>
      <w:r w:rsidRPr="003165AF">
        <w:rPr>
          <w:rFonts w:ascii="TH SarabunPSK" w:hAnsi="TH SarabunPSK" w:cs="TH SarabunPSK"/>
          <w:b/>
          <w:bCs/>
          <w:sz w:val="34"/>
          <w:szCs w:val="34"/>
          <w:cs/>
        </w:rPr>
        <w:t>จาก</w:t>
      </w:r>
      <w:r w:rsidR="006752D5" w:rsidRPr="003165AF">
        <w:rPr>
          <w:rFonts w:ascii="TH SarabunPSK" w:hAnsi="TH SarabunPSK" w:cs="TH SarabunPSK"/>
          <w:b/>
          <w:bCs/>
          <w:sz w:val="34"/>
          <w:szCs w:val="34"/>
          <w:cs/>
        </w:rPr>
        <w:t>การเจ็บป่วย (ตายตามธรรมชาติ)</w:t>
      </w:r>
    </w:p>
    <w:p w:rsidR="004A5130" w:rsidRPr="00FC5181" w:rsidRDefault="004A5130" w:rsidP="004A5130">
      <w:p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ab/>
      </w:r>
    </w:p>
    <w:p w:rsidR="004A5130" w:rsidRPr="00FC5181" w:rsidRDefault="00874318" w:rsidP="00874318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>นาย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 xml:space="preserve">ทะเบียนซึ่งจะต้องสันนิษฐานสาเหตุการตาย ต้องยึดถือมาตรฐานขององค์การอนามัยโลก ตามคำจำกัดความที่ระบุไว้ในบัญชีจำแนกโรคระหว่างประเทศ ฉบับที่ </w:t>
      </w:r>
      <w:r w:rsidR="004A5130" w:rsidRPr="00FC5181">
        <w:rPr>
          <w:rFonts w:ascii="TH SarabunPSK" w:hAnsi="TH SarabunPSK" w:cs="TH SarabunPSK"/>
          <w:sz w:val="32"/>
          <w:szCs w:val="32"/>
        </w:rPr>
        <w:t xml:space="preserve">10 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>(</w:t>
      </w:r>
      <w:r w:rsidR="004A5130" w:rsidRPr="00FC5181">
        <w:rPr>
          <w:rFonts w:ascii="TH SarabunPSK" w:hAnsi="TH SarabunPSK" w:cs="TH SarabunPSK"/>
          <w:sz w:val="32"/>
          <w:szCs w:val="32"/>
        </w:rPr>
        <w:t xml:space="preserve">ICD 10) 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>ซึ่งระบุไว้ชัดเจน</w:t>
      </w:r>
      <w:r w:rsidR="004A5130" w:rsidRPr="003165AF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Pr="003165AF">
        <w:rPr>
          <w:rFonts w:ascii="TH SarabunPSK" w:hAnsi="TH SarabunPSK" w:cs="TH SarabunPSK"/>
          <w:sz w:val="32"/>
          <w:szCs w:val="32"/>
        </w:rPr>
        <w:t xml:space="preserve"> </w:t>
      </w:r>
      <w:r w:rsidRPr="00316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สาเหตุการตาย</w:t>
      </w:r>
      <w:r w:rsidRPr="003165AF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Pr="003165AF">
        <w:rPr>
          <w:rFonts w:ascii="TH SarabunPSK" w:hAnsi="TH SarabunPSK" w:cs="TH SarabunPSK"/>
          <w:b/>
          <w:bCs/>
          <w:sz w:val="32"/>
          <w:szCs w:val="32"/>
          <w:cs/>
        </w:rPr>
        <w:t>“โรคแรกที่เกิดขึ้นแล้ว ทำให้เกิดภาวะหรือโรคแทรกซ้อนอื่น ๆ ตามมาจนเสียชีวิต”</w:t>
      </w:r>
      <w:r w:rsidR="00B47D71" w:rsidRPr="003165AF">
        <w:rPr>
          <w:rFonts w:ascii="TH SarabunPSK" w:hAnsi="TH SarabunPSK" w:cs="TH SarabunPSK"/>
          <w:sz w:val="32"/>
          <w:szCs w:val="32"/>
          <w:cs/>
        </w:rPr>
        <w:t>ทั้งนี้องค์การอนามัยโลก</w:t>
      </w:r>
      <w:r w:rsidR="004A5130" w:rsidRPr="003165AF">
        <w:rPr>
          <w:rFonts w:ascii="TH SarabunPSK" w:hAnsi="TH SarabunPSK" w:cs="TH SarabunPSK"/>
          <w:sz w:val="32"/>
          <w:szCs w:val="32"/>
          <w:cs/>
        </w:rPr>
        <w:t xml:space="preserve">ยังระบุไว้ด้วยว่า </w:t>
      </w:r>
      <w:r w:rsidR="004A5130" w:rsidRPr="00316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ห้ามเขียนรูปแบบการตาย แทนสาเหตุการตาย</w:t>
      </w:r>
      <w:r w:rsidR="004A5130" w:rsidRPr="003165AF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="00B47D71" w:rsidRPr="003165AF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4A5130" w:rsidRPr="00316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รูปแบบการตาย</w:t>
      </w:r>
      <w:r w:rsidR="00B47D71" w:rsidRPr="003165AF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="004A5130" w:rsidRPr="003165AF">
        <w:rPr>
          <w:rFonts w:ascii="TH SarabunPSK" w:hAnsi="TH SarabunPSK" w:cs="TH SarabunPSK"/>
          <w:sz w:val="32"/>
          <w:szCs w:val="32"/>
          <w:cs/>
        </w:rPr>
        <w:t xml:space="preserve">ก็คือ </w:t>
      </w:r>
      <w:proofErr w:type="spellStart"/>
      <w:r w:rsidR="004A5130" w:rsidRPr="003165AF">
        <w:rPr>
          <w:rFonts w:ascii="TH SarabunPSK" w:hAnsi="TH SarabunPSK" w:cs="TH SarabunPSK"/>
          <w:sz w:val="32"/>
          <w:szCs w:val="32"/>
          <w:cs/>
        </w:rPr>
        <w:t>ภาวะการ</w:t>
      </w:r>
      <w:proofErr w:type="spellEnd"/>
      <w:r w:rsidR="004A5130" w:rsidRPr="003165AF">
        <w:rPr>
          <w:rFonts w:ascii="TH SarabunPSK" w:hAnsi="TH SarabunPSK" w:cs="TH SarabunPSK"/>
          <w:sz w:val="32"/>
          <w:szCs w:val="32"/>
          <w:cs/>
        </w:rPr>
        <w:t>สูญเสียการทำงานของอวัยวะสำคัญต่าง ๆ ได้แก่ หัวใจล้มเหลว หายใจ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>ล้มเหลว ระบบไหลเวียนโลหิตล้มเหลว สมองตาย/สมองไม่ทำงาน ไตวาย หัวใจหยุดเต้น สมองถูกทำลาย รวมไปถึง ลักษณะการบาดเจ็บของอวัยวะ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>จากสาเหตุผิดธรรมชา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ติ เช่น เลือดออกมาก กระดูกหัก/ก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>ะโหลกศีรษะแตก ตับแตก ม้ามแตก ขาดอากาศหายใจ นอกจากนี้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ยังระบุว่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4A5130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ไม่ควรเขียนภาวะต่อไปนี้เป็นสาเหตุการตาย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 xml:space="preserve">คือ ชราภาพ อาการและอาการแสดง เช่น เป็นลม ปวดท้อง ระดับน้ำตาลในเลือดต่ำหรือสูงผิดปกติ ระดับสารเคมีในร่างกายผิดปกติ (ซึ่งถือเป็นอาการ ไม่ใช่โรค) และ 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ห้ามเขียน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 xml:space="preserve">ภาวะแทรกซ้อนหลังจากเข้ารับการรักษาในโรงพยาบาล เช่น ติดเชื้อในกระแสโลหิต ปอดบวม ภาวะแทรกซ้อนจากการผ่าตัด ฯลฯ 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5130" w:rsidRPr="00FC5181">
        <w:rPr>
          <w:rFonts w:ascii="TH SarabunPSK" w:hAnsi="TH SarabunPSK" w:cs="TH SarabunPSK"/>
          <w:sz w:val="32"/>
          <w:szCs w:val="32"/>
          <w:cs/>
        </w:rPr>
        <w:t xml:space="preserve">ตัวอย่างเช่น หากผู้ป่วยเข้ารักษาในโรงพยาบาลด้วยโรคไส้เลื่อน แพทย์นัดให้มาผ่าตัด หลังผ่าตัดเกิดโรคแทรกซ้อนคือ ติดเชื้อที่บาดแผล ต่อมามีภาวะติดเชื้อในกระแสโลหิตรุนแรง และไตวาย ผู้ป่วยเสียชีวิต ควรระบุว่า ไส้เลื่อน เป็นสาเหตุการตาย เพราะเป็นโรคแรกที่นำให้ผู้ป่วยเข้ารักษาในโรงพยาบาล </w:t>
      </w:r>
    </w:p>
    <w:p w:rsidR="004A5130" w:rsidRPr="00FC5181" w:rsidRDefault="004A5130" w:rsidP="00874318">
      <w:p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เกิดความเชื่อมั่นว่าการสันนิษฐานสาเหตุการตายจะถูกต้องตรงกับความเป็นจริงมากที่สุดเท่าที่ข้อมูลจะเอื้ออำนวยได้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สิ่งสำคัญที่สุด</w:t>
      </w:r>
      <w:r w:rsidRPr="00FC5181">
        <w:rPr>
          <w:rFonts w:ascii="TH SarabunPSK" w:hAnsi="TH SarabunPSK" w:cs="TH SarabunPSK"/>
          <w:sz w:val="32"/>
          <w:szCs w:val="32"/>
          <w:cs/>
        </w:rPr>
        <w:t>ก็คือ จะต้อง</w:t>
      </w:r>
      <w:r w:rsidR="00B47D71" w:rsidRPr="00FC5181">
        <w:rPr>
          <w:rFonts w:ascii="TH SarabunPSK" w:hAnsi="TH SarabunPSK" w:cs="TH SarabunPSK"/>
          <w:sz w:val="32"/>
          <w:szCs w:val="32"/>
          <w:cs/>
        </w:rPr>
        <w:t>สอบถาม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ข้อมูลให้ได้ว่า โรคใดเป็นโรคแรกที่เป็นเหตุให้เกิดภาวะแทรกซ้อนต่าง ๆ ตามมาจนเสียชีวิต หากมีโรคประจำตัวหลายโรค ต้องพิจารณาข้อมูลทั้ง </w:t>
      </w:r>
      <w:r w:rsidRPr="00FC5181">
        <w:rPr>
          <w:rFonts w:ascii="TH SarabunPSK" w:hAnsi="TH SarabunPSK" w:cs="TH SarabunPSK"/>
          <w:sz w:val="32"/>
          <w:szCs w:val="32"/>
        </w:rPr>
        <w:t xml:space="preserve">3 </w:t>
      </w:r>
      <w:r w:rsidRPr="00FC5181">
        <w:rPr>
          <w:rFonts w:ascii="TH SarabunPSK" w:hAnsi="TH SarabunPSK" w:cs="TH SarabunPSK"/>
          <w:sz w:val="32"/>
          <w:szCs w:val="32"/>
          <w:cs/>
        </w:rPr>
        <w:t>ประการต่อไปนี้เพื่อเลือกโรคที่สำคัญเป็นสาเหตุการตาย คือ</w:t>
      </w:r>
    </w:p>
    <w:p w:rsidR="004A5130" w:rsidRPr="00FC5181" w:rsidRDefault="004A5130" w:rsidP="00874318">
      <w:pPr>
        <w:numPr>
          <w:ilvl w:val="0"/>
          <w:numId w:val="18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ระยะเวลาการเจ็บป่วยว่าโรคใดเกิดก่อน โรคเรื้อรังที่เป็นมานานย่อมทำให้เกิดความเสื่อมของอวัยวะมากกว่า</w:t>
      </w:r>
    </w:p>
    <w:p w:rsidR="004A5130" w:rsidRPr="00FC5181" w:rsidRDefault="004A5130" w:rsidP="00874318">
      <w:pPr>
        <w:numPr>
          <w:ilvl w:val="0"/>
          <w:numId w:val="18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โรคใดมีความรุนแรงมากกว่ากัน หมายถึง โรคที่ทำให้เกิดอาการเจ็บป่วยมาก ควบคุมได้ยาก และทำให้เกิดภาวะแทรกซ้อนที่รุนแรงกว่า</w:t>
      </w:r>
    </w:p>
    <w:p w:rsidR="004A5130" w:rsidRPr="00FC5181" w:rsidRDefault="004A5130" w:rsidP="00874318">
      <w:pPr>
        <w:numPr>
          <w:ilvl w:val="0"/>
          <w:numId w:val="18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ตรวจสอบอาการใกล้ตายว่า เกิดจากภาวะแทรกซ้อนของโรคใดมากกว่ากัน  </w:t>
      </w:r>
    </w:p>
    <w:p w:rsidR="004A5130" w:rsidRPr="00FC5181" w:rsidRDefault="004A5130" w:rsidP="00874318">
      <w:p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>ผู้สัมภาษณ์อาจพบกรณีต่างๆ ที่แตกต่างกัน และมีผลต่อความถูกต้องในระดับต่างกัน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โปรด</w:t>
      </w:r>
      <w:r w:rsidR="00B47D71" w:rsidRPr="00FC5181">
        <w:rPr>
          <w:rFonts w:ascii="TH SarabunPSK" w:hAnsi="TH SarabunPSK" w:cs="TH SarabunPSK"/>
          <w:sz w:val="32"/>
          <w:szCs w:val="32"/>
          <w:cs/>
        </w:rPr>
        <w:t>ศึกษากรณี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ตัวอย่าง ในคู่มือฉบับที่ </w:t>
      </w:r>
      <w:r w:rsidR="003419C6" w:rsidRPr="00FC5181">
        <w:rPr>
          <w:rFonts w:ascii="TH SarabunPSK" w:hAnsi="TH SarabunPSK" w:cs="TH SarabunPSK"/>
          <w:sz w:val="32"/>
          <w:szCs w:val="32"/>
        </w:rPr>
        <w:t>1</w:t>
      </w:r>
    </w:p>
    <w:p w:rsidR="004A5130" w:rsidRPr="00FC5181" w:rsidRDefault="004A5130" w:rsidP="00874318">
      <w:pPr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419C6" w:rsidRPr="00FC5181" w:rsidRDefault="003419C6">
      <w:pPr>
        <w:rPr>
          <w:rFonts w:ascii="TH SarabunPSK" w:hAnsi="TH SarabunPSK" w:cs="TH SarabunPSK"/>
          <w:b/>
          <w:bCs/>
          <w:sz w:val="44"/>
          <w:szCs w:val="44"/>
        </w:rPr>
      </w:pPr>
      <w:r w:rsidRPr="00FC5181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:rsidR="00300DBB" w:rsidRPr="00402182" w:rsidRDefault="00402182" w:rsidP="00402182">
      <w:pPr>
        <w:ind w:left="360"/>
        <w:jc w:val="both"/>
        <w:rPr>
          <w:rFonts w:ascii="TH SarabunPSK" w:hAnsi="TH SarabunPSK" w:cs="TH SarabunPSK"/>
          <w:b/>
          <w:bCs/>
          <w:sz w:val="34"/>
          <w:szCs w:val="34"/>
        </w:rPr>
      </w:pPr>
      <w:r w:rsidRPr="00402182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 xml:space="preserve">3.  </w:t>
      </w:r>
      <w:r w:rsidR="00786BB9" w:rsidRPr="00402182">
        <w:rPr>
          <w:rFonts w:ascii="TH SarabunPSK" w:hAnsi="TH SarabunPSK" w:cs="TH SarabunPSK"/>
          <w:b/>
          <w:bCs/>
          <w:sz w:val="34"/>
          <w:szCs w:val="34"/>
          <w:cs/>
        </w:rPr>
        <w:t>การใช้</w:t>
      </w:r>
      <w:r w:rsidR="00300DBB" w:rsidRPr="00402182">
        <w:rPr>
          <w:rFonts w:ascii="TH SarabunPSK" w:hAnsi="TH SarabunPSK" w:cs="TH SarabunPSK"/>
          <w:b/>
          <w:bCs/>
          <w:sz w:val="34"/>
          <w:szCs w:val="34"/>
          <w:cs/>
        </w:rPr>
        <w:t>แบบ</w:t>
      </w:r>
      <w:r w:rsidR="003419C6" w:rsidRPr="00402182">
        <w:rPr>
          <w:rFonts w:ascii="TH SarabunPSK" w:hAnsi="TH SarabunPSK" w:cs="TH SarabunPSK"/>
          <w:b/>
          <w:bCs/>
          <w:sz w:val="34"/>
          <w:szCs w:val="34"/>
          <w:cs/>
        </w:rPr>
        <w:t xml:space="preserve">บันทึก (ปรับปรุงใหม่) </w:t>
      </w:r>
      <w:r w:rsidR="00F31806" w:rsidRPr="00402182">
        <w:rPr>
          <w:rFonts w:ascii="TH SarabunPSK" w:hAnsi="TH SarabunPSK" w:cs="TH SarabunPSK"/>
          <w:b/>
          <w:bCs/>
          <w:sz w:val="34"/>
          <w:szCs w:val="34"/>
          <w:cs/>
        </w:rPr>
        <w:t>สอบสวน</w:t>
      </w:r>
      <w:r w:rsidR="00300DBB" w:rsidRPr="00402182">
        <w:rPr>
          <w:rFonts w:ascii="TH SarabunPSK" w:hAnsi="TH SarabunPSK" w:cs="TH SarabunPSK"/>
          <w:b/>
          <w:bCs/>
          <w:sz w:val="34"/>
          <w:szCs w:val="34"/>
          <w:cs/>
        </w:rPr>
        <w:t>สาเหตุการตาย</w:t>
      </w:r>
    </w:p>
    <w:p w:rsidR="0028433C" w:rsidRPr="00FC5181" w:rsidRDefault="00300DBB" w:rsidP="002843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tab/>
      </w:r>
      <w:r w:rsidRPr="00FC5181">
        <w:rPr>
          <w:rFonts w:ascii="TH SarabunPSK" w:hAnsi="TH SarabunPSK" w:cs="TH SarabunPSK"/>
          <w:sz w:val="32"/>
          <w:szCs w:val="32"/>
          <w:cs/>
        </w:rPr>
        <w:t>แบบ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บันทึก(ชุดปรับปรุงใหม่) มี </w:t>
      </w:r>
      <w:r w:rsidR="003419C6" w:rsidRPr="00FC5181">
        <w:rPr>
          <w:rFonts w:ascii="TH SarabunPSK" w:hAnsi="TH SarabunPSK" w:cs="TH SarabunPSK"/>
          <w:sz w:val="32"/>
          <w:szCs w:val="32"/>
        </w:rPr>
        <w:t xml:space="preserve">2 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แผ่น </w:t>
      </w:r>
      <w:r w:rsidR="00402182">
        <w:rPr>
          <w:rFonts w:ascii="TH SarabunPSK" w:hAnsi="TH SarabunPSK" w:cs="TH SarabunPSK" w:hint="cs"/>
          <w:sz w:val="32"/>
          <w:szCs w:val="32"/>
          <w:cs/>
        </w:rPr>
        <w:t>3</w:t>
      </w:r>
      <w:r w:rsidR="003419C6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proofErr w:type="gramStart"/>
      <w:r w:rsidR="003419C6" w:rsidRPr="00FC5181">
        <w:rPr>
          <w:rFonts w:ascii="TH SarabunPSK" w:hAnsi="TH SarabunPSK" w:cs="TH SarabunPSK"/>
          <w:sz w:val="32"/>
          <w:szCs w:val="32"/>
          <w:cs/>
        </w:rPr>
        <w:t>ให้นายทะเบียนบันทึกข้อมูลเพื่อใช้เป็นหลักฐานอ้างอิงสำหรับการประเมินคุณภาพและกรณีมีข้อโต้แย้งจากญาติ  โดยแนบติดไปกับใบรับแจ้งตาย</w:t>
      </w:r>
      <w:proofErr w:type="gramEnd"/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3419C6" w:rsidRPr="00FC5181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3419C6" w:rsidRPr="00FC5181">
        <w:rPr>
          <w:rFonts w:ascii="TH SarabunPSK" w:hAnsi="TH SarabunPSK" w:cs="TH SarabunPSK"/>
          <w:sz w:val="32"/>
          <w:szCs w:val="32"/>
        </w:rPr>
        <w:t xml:space="preserve">4 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ตอนหน้า) หรือ หนังสือรับรองการตาย (</w:t>
      </w:r>
      <w:proofErr w:type="spellStart"/>
      <w:r w:rsidR="003419C6" w:rsidRPr="00FC5181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19C6" w:rsidRPr="00FC5181">
        <w:rPr>
          <w:rFonts w:ascii="TH SarabunPSK" w:hAnsi="TH SarabunPSK" w:cs="TH SarabunPSK"/>
          <w:sz w:val="32"/>
          <w:szCs w:val="32"/>
        </w:rPr>
        <w:t>4/1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C5181">
        <w:rPr>
          <w:rFonts w:ascii="TH SarabunPSK" w:hAnsi="TH SarabunPSK" w:cs="TH SarabunPSK"/>
          <w:sz w:val="32"/>
          <w:szCs w:val="32"/>
          <w:cs/>
        </w:rPr>
        <w:t>เพื่อ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ส</w:t>
      </w:r>
      <w:r w:rsidRPr="00FC5181">
        <w:rPr>
          <w:rFonts w:ascii="TH SarabunPSK" w:hAnsi="TH SarabunPSK" w:cs="TH SarabunPSK"/>
          <w:sz w:val="32"/>
          <w:szCs w:val="32"/>
          <w:cs/>
        </w:rPr>
        <w:t>อบถาม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ญาติใกล้ชิดผู้ตาย (หรือ</w:t>
      </w:r>
      <w:r w:rsidR="003419C6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อาจขอข้อมูลจาก</w:t>
      </w:r>
      <w:r w:rsidR="0028433C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แผนกเวชระเบียน</w:t>
      </w:r>
      <w:r w:rsidR="003419C6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โรงพยาบาลอำเภอ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 xml:space="preserve"> โดยประสานความร่วมมืออย่างเป็นทางการ</w:t>
      </w:r>
      <w:r w:rsidR="0028433C" w:rsidRPr="00FC5181">
        <w:rPr>
          <w:rFonts w:ascii="TH SarabunPSK" w:hAnsi="TH SarabunPSK" w:cs="TH SarabunPSK"/>
          <w:sz w:val="32"/>
          <w:szCs w:val="32"/>
          <w:cs/>
        </w:rPr>
        <w:t>จากปลัดทะเบียนไปยังผู้อำนวยการโรงพยาบาลอำเภอ</w:t>
      </w:r>
      <w:r w:rsidR="003419C6" w:rsidRPr="00FC5181">
        <w:rPr>
          <w:rFonts w:ascii="TH SarabunPSK" w:hAnsi="TH SarabunPSK" w:cs="TH SarabunPSK"/>
          <w:sz w:val="32"/>
          <w:szCs w:val="32"/>
          <w:cs/>
        </w:rPr>
        <w:t>)</w:t>
      </w:r>
      <w:r w:rsidR="0028433C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="0028433C" w:rsidRPr="00FC5181">
        <w:rPr>
          <w:rFonts w:ascii="TH SarabunPSK" w:hAnsi="TH SarabunPSK" w:cs="TH SarabunPSK"/>
          <w:sz w:val="32"/>
          <w:szCs w:val="32"/>
          <w:cs/>
        </w:rPr>
        <w:t>ตามขั้นตอนดังนี้</w:t>
      </w:r>
    </w:p>
    <w:p w:rsidR="0028433C" w:rsidRPr="00FC5181" w:rsidRDefault="0028433C" w:rsidP="0028433C">
      <w:pPr>
        <w:pStyle w:val="ListParagraph"/>
        <w:numPr>
          <w:ilvl w:val="0"/>
          <w:numId w:val="41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อธิบายให้ญาติเข้าใจถึงความสำคัญของการให้ข้อมูลตามความเป็นจริง </w:t>
      </w:r>
    </w:p>
    <w:p w:rsidR="0028433C" w:rsidRPr="00FC5181" w:rsidRDefault="0028433C" w:rsidP="0028433C">
      <w:pPr>
        <w:pStyle w:val="ListParagraph"/>
        <w:numPr>
          <w:ilvl w:val="0"/>
          <w:numId w:val="41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>กรณีญาติหรือเอกสารรับแจ้งตายระบุว่า “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ตายผิดธรรมชาติ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” (ดูรายละเอียดในข้อ </w:t>
      </w:r>
      <w:r w:rsidRPr="00FC5181">
        <w:rPr>
          <w:rFonts w:ascii="TH SarabunPSK" w:hAnsi="TH SarabunPSK" w:cs="TH SarabunPSK"/>
          <w:sz w:val="32"/>
          <w:szCs w:val="32"/>
        </w:rPr>
        <w:t xml:space="preserve">2 </w:t>
      </w:r>
      <w:r w:rsidRPr="00FC5181">
        <w:rPr>
          <w:rFonts w:ascii="TH SarabunPSK" w:hAnsi="TH SarabunPSK" w:cs="TH SarabunPSK"/>
          <w:sz w:val="32"/>
          <w:szCs w:val="32"/>
          <w:cs/>
        </w:rPr>
        <w:t>การบันทึกสาเหตุการตายผิดธรรมชาติ)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ให้ญาติไปขอคัดสำเนาบันทึกประจำวันจากเจ้าหน้าที่ตำรวจในพื้นที่ที่เสียชีวิต หากยังไม่ได้แจ้งความ ให้ญาติแจ้งความ เพื่อให้ตำรวจบันทึกปากคำ และขอรับบันทึกประจำวันเพื่อประกอบการขอมรณบัตร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ให้นายทะเบียนบันทึกสาเหตุจากบันทึกประจำวันของเจ้าหน้าที่ตำรวจ</w:t>
      </w:r>
    </w:p>
    <w:p w:rsidR="00300DBB" w:rsidRPr="00FC5181" w:rsidRDefault="0028433C" w:rsidP="0028433C">
      <w:pPr>
        <w:pStyle w:val="ListParagraph"/>
        <w:numPr>
          <w:ilvl w:val="0"/>
          <w:numId w:val="41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กรณีการตายจากการเจ็บป่วย (ตายตามธรรมชาติ) ให้เริ่มด้วยคำถามว่า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</w:rPr>
        <w:t>“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แพทย์แผนปัจจุบันเคยบอกว่าผู้ตายมีโรคประจำตัว หรือตรวจพบโรคอะไรบ้างไหม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</w:rPr>
        <w:t>”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หากญาติตอบไม่ชัดเจนอาจเปลี่ยนคำถามเป็นว่า  “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ผู้ตายใช้ยารักษาโรคอะไร (กินหรือฉีดหรือพ่น) เป็นประจำ</w:t>
      </w:r>
      <w:r w:rsidRPr="00FC5181">
        <w:rPr>
          <w:rFonts w:ascii="TH SarabunPSK" w:hAnsi="TH SarabunPSK" w:cs="TH SarabunPSK"/>
          <w:sz w:val="32"/>
          <w:szCs w:val="32"/>
          <w:cs/>
        </w:rPr>
        <w:t>” แล้วจึงบันทึกชื่อโรคลงในแบบบันทึกข้อมูล</w:t>
      </w:r>
    </w:p>
    <w:p w:rsidR="00D96D6E" w:rsidRPr="00FC5181" w:rsidRDefault="00D96D6E" w:rsidP="00A879C4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ใส่เครื่องหมาย </w:t>
      </w:r>
      <w:r w:rsidR="0028433C" w:rsidRPr="00FC518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8433C" w:rsidRPr="00FC5181">
        <w:rPr>
          <w:rFonts w:ascii="TH SarabunPSK" w:hAnsi="TH SarabunPSK" w:cs="TH SarabunPSK"/>
          <w:b/>
          <w:bCs/>
          <w:sz w:val="36"/>
          <w:szCs w:val="36"/>
        </w:rPr>
        <w:t xml:space="preserve">X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ลงใน </w:t>
      </w:r>
      <w:r w:rsidRPr="00FC5181">
        <w:rPr>
          <w:rFonts w:ascii="TH SarabunPSK" w:hAnsi="TH SarabunPSK" w:cs="TH SarabunPSK"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ทั้งนี้หากไม่แน่ใจว่าเป็นโรคนี้หรือไม่ ให้ตรวจสอบคำจำกัดความของโรค และควรระบุระยะเวลานานของการเป็นโรคไว้ด้วยเพื่อการตรวจสอบ</w:t>
      </w:r>
      <w:r w:rsidR="0028433C" w:rsidRPr="00FC5181">
        <w:rPr>
          <w:rFonts w:ascii="TH SarabunPSK" w:hAnsi="TH SarabunPSK" w:cs="TH SarabunPSK"/>
          <w:sz w:val="32"/>
          <w:szCs w:val="32"/>
          <w:cs/>
        </w:rPr>
        <w:t>ใ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นภายหลัง </w:t>
      </w:r>
      <w:r w:rsidR="006556B9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79C4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โดยบันทึกทุกโรคที่เคยป่วย</w:t>
      </w:r>
      <w:r w:rsidR="00A879C4" w:rsidRPr="00FC5181">
        <w:rPr>
          <w:rFonts w:ascii="TH SarabunPSK" w:hAnsi="TH SarabunPSK" w:cs="TH SarabunPSK"/>
          <w:sz w:val="32"/>
          <w:szCs w:val="32"/>
          <w:cs/>
        </w:rPr>
        <w:t xml:space="preserve">หรือเคยรักษากับแพทย์แผนปัจจุบัน ตามลำดับ </w:t>
      </w:r>
      <w:r w:rsidR="006556B9" w:rsidRPr="00FC5181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879C4" w:rsidRPr="00FC5181" w:rsidRDefault="00A879C4" w:rsidP="00DC7024">
      <w:pPr>
        <w:tabs>
          <w:tab w:val="left" w:pos="0"/>
          <w:tab w:val="num" w:pos="567"/>
        </w:tabs>
        <w:rPr>
          <w:rFonts w:ascii="TH SarabunPSK" w:hAnsi="TH SarabunPSK" w:cs="TH SarabunPSK"/>
          <w:sz w:val="32"/>
          <w:szCs w:val="32"/>
          <w:cs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กลุ่มโรคหลอดเลือดและหัวใจ</w:t>
      </w:r>
      <w:r w:rsidRPr="00FC518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ที่พบบ่อยในคนไทย ได้แก่</w:t>
      </w:r>
    </w:p>
    <w:p w:rsidR="006556B9" w:rsidRPr="00FC5181" w:rsidRDefault="006556B9" w:rsidP="00A879C4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ความดันโลหิตสูง</w:t>
      </w:r>
      <w:r w:rsidR="00300DBB" w:rsidRPr="00FC5181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การตรวจพบระดับความดันโลหิตสูงกว่า </w:t>
      </w:r>
      <w:r w:rsidRPr="00FC5181">
        <w:rPr>
          <w:rFonts w:ascii="TH SarabunPSK" w:hAnsi="TH SarabunPSK" w:cs="TH SarabunPSK"/>
          <w:sz w:val="32"/>
          <w:szCs w:val="32"/>
        </w:rPr>
        <w:t xml:space="preserve">140/90 </w:t>
      </w:r>
      <w:r w:rsidRPr="00FC5181">
        <w:rPr>
          <w:rFonts w:ascii="TH SarabunPSK" w:hAnsi="TH SarabunPSK" w:cs="TH SarabunPSK"/>
          <w:sz w:val="32"/>
          <w:szCs w:val="32"/>
          <w:cs/>
        </w:rPr>
        <w:t>หรือ</w:t>
      </w:r>
      <w:r w:rsidR="00300DBB" w:rsidRPr="00FC5181">
        <w:rPr>
          <w:rFonts w:ascii="TH SarabunPSK" w:hAnsi="TH SarabunPSK" w:cs="TH SarabunPSK"/>
          <w:sz w:val="32"/>
          <w:szCs w:val="32"/>
          <w:cs/>
        </w:rPr>
        <w:t>เคยได้รับการวินิจฉัยจาก</w:t>
      </w:r>
      <w:r w:rsidRPr="00FC5181">
        <w:rPr>
          <w:rFonts w:ascii="TH SarabunPSK" w:hAnsi="TH SarabunPSK" w:cs="TH SarabunPSK"/>
          <w:sz w:val="32"/>
          <w:szCs w:val="32"/>
          <w:cs/>
        </w:rPr>
        <w:t>เจ้าหน้าที่สาธารณสุขหรือ</w:t>
      </w:r>
      <w:r w:rsidR="00300DBB" w:rsidRPr="00FC5181">
        <w:rPr>
          <w:rFonts w:ascii="TH SarabunPSK" w:hAnsi="TH SarabunPSK" w:cs="TH SarabunPSK"/>
          <w:sz w:val="32"/>
          <w:szCs w:val="32"/>
          <w:cs/>
        </w:rPr>
        <w:t>แพทย์แผนปัจจุบัน</w:t>
      </w:r>
      <w:r w:rsidRPr="00FC5181">
        <w:rPr>
          <w:rFonts w:ascii="TH SarabunPSK" w:hAnsi="TH SarabunPSK" w:cs="TH SarabunPSK"/>
          <w:sz w:val="32"/>
          <w:szCs w:val="32"/>
          <w:cs/>
        </w:rPr>
        <w:t>ว่าเป็นโรคความดันโลหิตสูง และได้รับการรักษาเป็นประจำ จะต้องถามโรคที่ตามมาหลังจากเกิด</w:t>
      </w:r>
      <w:r w:rsidR="00A879C4" w:rsidRPr="00FC5181">
        <w:rPr>
          <w:rFonts w:ascii="TH SarabunPSK" w:hAnsi="TH SarabunPSK" w:cs="TH SarabunPSK"/>
          <w:sz w:val="32"/>
          <w:szCs w:val="32"/>
          <w:cs/>
        </w:rPr>
        <w:t>โรค</w:t>
      </w:r>
      <w:r w:rsidRPr="00FC5181">
        <w:rPr>
          <w:rFonts w:ascii="TH SarabunPSK" w:hAnsi="TH SarabunPSK" w:cs="TH SarabunPSK"/>
          <w:sz w:val="32"/>
          <w:szCs w:val="32"/>
          <w:cs/>
        </w:rPr>
        <w:t>ความดันโลหิตสูง และระบุโรคนั้นเป็นสาเหตุการตาย ได้แก่</w:t>
      </w:r>
    </w:p>
    <w:p w:rsidR="006556B9" w:rsidRPr="00FC5181" w:rsidRDefault="00A879C4" w:rsidP="00A879C4">
      <w:pPr>
        <w:tabs>
          <w:tab w:val="left" w:pos="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556B9" w:rsidRPr="00FC5181">
        <w:rPr>
          <w:rFonts w:ascii="TH SarabunPSK" w:hAnsi="TH SarabunPSK" w:cs="TH SarabunPSK"/>
          <w:b/>
          <w:bCs/>
          <w:sz w:val="32"/>
          <w:szCs w:val="32"/>
          <w:cs/>
        </w:rPr>
        <w:t>เส้นเลือดสมองแตก/ตีบ/ตัน</w:t>
      </w:r>
      <w:r w:rsidR="006556B9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56B9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="006556B9" w:rsidRPr="00FC5181">
        <w:rPr>
          <w:rFonts w:ascii="TH SarabunPSK" w:hAnsi="TH SarabunPSK" w:cs="TH SarabunPSK"/>
          <w:sz w:val="32"/>
          <w:szCs w:val="32"/>
          <w:cs/>
        </w:rPr>
        <w:t xml:space="preserve">จะแสดงอาการอัมพาต อัมพฤกษ์ คือ ปากเบี้ยว พูดไม่ชัด แขนขาอ่อนแรง หมดสติ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ผู้ตายมักป่วยอยู่ที่บ้าน และต้องเข้ารักษาบ่อย ๆ จากแผลกดทับ หรือ ปวดบวม </w:t>
      </w:r>
    </w:p>
    <w:p w:rsidR="006556B9" w:rsidRPr="00FC5181" w:rsidRDefault="00A879C4" w:rsidP="00A879C4">
      <w:pPr>
        <w:tabs>
          <w:tab w:val="left" w:pos="0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556B9" w:rsidRPr="00FC5181">
        <w:rPr>
          <w:rFonts w:ascii="TH SarabunPSK" w:hAnsi="TH SarabunPSK" w:cs="TH SarabunPSK"/>
          <w:b/>
          <w:bCs/>
          <w:sz w:val="32"/>
          <w:szCs w:val="32"/>
          <w:cs/>
        </w:rPr>
        <w:t>โรคหลอดเลือดหัวใจ</w:t>
      </w:r>
      <w:r w:rsidR="006556B9" w:rsidRPr="00FC5181">
        <w:rPr>
          <w:rFonts w:ascii="TH SarabunPSK" w:hAnsi="TH SarabunPSK" w:cs="TH SarabunPSK"/>
          <w:sz w:val="32"/>
          <w:szCs w:val="32"/>
          <w:cs/>
        </w:rPr>
        <w:t xml:space="preserve"> จะแสดงอาการเจ็บหน้าอก หรือเจ็บลิ้นปี่ แน่นหน้าอก หายใจ</w:t>
      </w:r>
      <w:r w:rsidR="00604A27" w:rsidRPr="00FC5181">
        <w:rPr>
          <w:rFonts w:ascii="TH SarabunPSK" w:hAnsi="TH SarabunPSK" w:cs="TH SarabunPSK"/>
          <w:sz w:val="32"/>
          <w:szCs w:val="32"/>
          <w:cs/>
        </w:rPr>
        <w:t>ขัด</w:t>
      </w:r>
      <w:r w:rsidR="006556B9" w:rsidRPr="00FC5181">
        <w:rPr>
          <w:rFonts w:ascii="TH SarabunPSK" w:hAnsi="TH SarabunPSK" w:cs="TH SarabunPSK"/>
          <w:sz w:val="32"/>
          <w:szCs w:val="32"/>
          <w:cs/>
        </w:rPr>
        <w:t xml:space="preserve"> เหนื่อยง่าย</w:t>
      </w:r>
      <w:r w:rsidR="00604A27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="00604A27" w:rsidRPr="00FC5181">
        <w:rPr>
          <w:rFonts w:ascii="TH SarabunPSK" w:hAnsi="TH SarabunPSK" w:cs="TH SarabunPSK"/>
          <w:sz w:val="32"/>
          <w:szCs w:val="32"/>
          <w:cs/>
        </w:rPr>
        <w:t>แพทย์มักแนะนำให้ทำการขยายหลอดเลือดหัวใจ หรือผ่าตัดเส้นเลือดหัวใจ</w:t>
      </w:r>
    </w:p>
    <w:p w:rsidR="00604A27" w:rsidRPr="00FC5181" w:rsidRDefault="00A879C4" w:rsidP="00A879C4">
      <w:pPr>
        <w:tabs>
          <w:tab w:val="left" w:pos="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04A27" w:rsidRPr="00FC5181">
        <w:rPr>
          <w:rFonts w:ascii="TH SarabunPSK" w:hAnsi="TH SarabunPSK" w:cs="TH SarabunPSK"/>
          <w:b/>
          <w:bCs/>
          <w:sz w:val="32"/>
          <w:szCs w:val="32"/>
          <w:cs/>
        </w:rPr>
        <w:t>โรคหัวใจขาดเลือด</w:t>
      </w:r>
      <w:r w:rsidR="00604A27" w:rsidRPr="00FC5181">
        <w:rPr>
          <w:rFonts w:ascii="TH SarabunPSK" w:hAnsi="TH SarabunPSK" w:cs="TH SarabunPSK"/>
          <w:sz w:val="32"/>
          <w:szCs w:val="32"/>
          <w:cs/>
        </w:rPr>
        <w:t xml:space="preserve"> อาการคล้ายกับโรคหลอดเลือดหัวใจ แพทย์ให้ยาอมใต้ลิ้นเวลามีอาการ</w:t>
      </w:r>
      <w:r w:rsidRPr="00FC5181">
        <w:rPr>
          <w:rFonts w:ascii="TH SarabunPSK" w:hAnsi="TH SarabunPSK" w:cs="TH SarabunPSK"/>
          <w:sz w:val="32"/>
          <w:szCs w:val="32"/>
          <w:cs/>
        </w:rPr>
        <w:t>เจ็บแน่น หน้าอก</w:t>
      </w:r>
    </w:p>
    <w:p w:rsidR="00604A27" w:rsidRPr="00FC5181" w:rsidRDefault="00A879C4" w:rsidP="00A879C4">
      <w:pPr>
        <w:tabs>
          <w:tab w:val="left" w:pos="0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04A27" w:rsidRPr="00FC5181">
        <w:rPr>
          <w:rFonts w:ascii="TH SarabunPSK" w:hAnsi="TH SarabunPSK" w:cs="TH SarabunPSK"/>
          <w:b/>
          <w:bCs/>
          <w:sz w:val="32"/>
          <w:szCs w:val="32"/>
          <w:cs/>
        </w:rPr>
        <w:t>กล้ามเนื้อหัวใจตาย</w:t>
      </w:r>
      <w:r w:rsidR="00604A27" w:rsidRPr="00FC5181">
        <w:rPr>
          <w:rFonts w:ascii="TH SarabunPSK" w:hAnsi="TH SarabunPSK" w:cs="TH SarabunPSK"/>
          <w:sz w:val="32"/>
          <w:szCs w:val="32"/>
          <w:cs/>
        </w:rPr>
        <w:t xml:space="preserve"> มักมีอาการแน่นหน้าอก หายใจไม่ออก และหมดสติอย่างรวดเร็ว ส่วนมากจะเสียชีวิตในเวลาอันสั้น</w:t>
      </w:r>
    </w:p>
    <w:p w:rsidR="00A879C4" w:rsidRPr="00FC5181" w:rsidRDefault="00A879C4" w:rsidP="00A879C4">
      <w:pPr>
        <w:tabs>
          <w:tab w:val="left" w:pos="0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ลิ้นหัวใจรั่ว </w:t>
      </w:r>
      <w:r w:rsidRPr="00FC5181">
        <w:rPr>
          <w:rFonts w:ascii="TH SarabunPSK" w:hAnsi="TH SarabunPSK" w:cs="TH SarabunPSK"/>
          <w:sz w:val="32"/>
          <w:szCs w:val="32"/>
          <w:cs/>
        </w:rPr>
        <w:t>มักได้รับการผ่าตัดเปลี่ยนหรือซ่อมแซมลิ้นหัวใจมาแล้ว หากลิ้นหัวใจรั่วแต่กำเนิด ให้ระบุว่า ลิ้นหัวใจรั่วแต่กำเนิด</w:t>
      </w:r>
    </w:p>
    <w:p w:rsidR="00A879C4" w:rsidRPr="00FC5181" w:rsidRDefault="00A879C4" w:rsidP="00A879C4">
      <w:pPr>
        <w:tabs>
          <w:tab w:val="left" w:pos="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ความดันโลหิตสูงและไตวาย </w:t>
      </w:r>
      <w:r w:rsidRPr="00FC5181">
        <w:rPr>
          <w:rFonts w:ascii="TH SarabunPSK" w:hAnsi="TH SarabunPSK" w:cs="TH SarabunPSK"/>
          <w:sz w:val="32"/>
          <w:szCs w:val="32"/>
          <w:cs/>
        </w:rPr>
        <w:t>เป็นภาวะไตวายที่เกิดจากความดันโลหิตสูงเรื้อรัง ผู้ป่วยจะต้องเข้าโรงพยาบาลเพื่อฟอกไตเป็นประจำ จะมีอาการบวมทั้งตัว ซึม ปัสสาวะไม่ออก</w:t>
      </w:r>
    </w:p>
    <w:p w:rsidR="00A879C4" w:rsidRPr="00FC5181" w:rsidRDefault="00A879C4" w:rsidP="00455745">
      <w:pPr>
        <w:tabs>
          <w:tab w:val="left" w:pos="0"/>
          <w:tab w:val="num" w:pos="567"/>
        </w:tabs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โรคอื่น ๆ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ซึ่งต้องได้รับการวินิจฉัยจากแพทย์แผนปัจจุบัน  เช่น ความดันโลหิตสูงร่วมกับหัวใจบวมเลือด/หัวใจวาย/หัวใจเต้นผิดจังหวะ  เส้นเลือดในช่องท้อง/ช่องอกโป่งพอง </w:t>
      </w:r>
      <w:r w:rsidR="00C5073A" w:rsidRPr="00FC5181">
        <w:rPr>
          <w:rFonts w:ascii="TH SarabunPSK" w:hAnsi="TH SarabunPSK" w:cs="TH SarabunPSK"/>
          <w:sz w:val="32"/>
          <w:szCs w:val="32"/>
          <w:cs/>
        </w:rPr>
        <w:t xml:space="preserve"> เส้นเลือดแดงอุดตันตามแขนขา (ทำให้เกิดเนื้อตายและติดเชื้อผิวหนังตามมา)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073A" w:rsidRPr="00FC5181" w:rsidRDefault="00C5073A" w:rsidP="00455745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C5073A" w:rsidRPr="00FC5181" w:rsidRDefault="00C5073A" w:rsidP="00455745">
      <w:pPr>
        <w:tabs>
          <w:tab w:val="left" w:pos="0"/>
          <w:tab w:val="num" w:pos="567"/>
        </w:tabs>
        <w:rPr>
          <w:rFonts w:ascii="TH SarabunPSK" w:hAnsi="TH SarabunPSK" w:cs="TH SarabunPSK"/>
          <w:sz w:val="32"/>
          <w:szCs w:val="32"/>
          <w:cs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กลุ่มโรคการเผาผลาญน้ำตาลผิดปกติ</w:t>
      </w:r>
      <w:r w:rsidRPr="00FC5181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FC5181">
        <w:rPr>
          <w:rFonts w:ascii="TH SarabunPSK" w:hAnsi="TH SarabunPSK" w:cs="TH SarabunPSK"/>
          <w:sz w:val="32"/>
          <w:szCs w:val="32"/>
          <w:cs/>
        </w:rPr>
        <w:t>ที่พบบ่อยที่สุด คือ เบาหวาน</w:t>
      </w:r>
    </w:p>
    <w:p w:rsidR="00455745" w:rsidRPr="00FC5181" w:rsidRDefault="00455745" w:rsidP="00C5073A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C5073A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เบาหวาน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หมายถึง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การตรวจพบน้ำตาลในเลือดสูงกว่า </w:t>
      </w:r>
      <w:r w:rsidRPr="00FC5181">
        <w:rPr>
          <w:rFonts w:ascii="TH SarabunPSK" w:hAnsi="TH SarabunPSK" w:cs="TH SarabunPSK"/>
          <w:sz w:val="32"/>
          <w:szCs w:val="32"/>
        </w:rPr>
        <w:t xml:space="preserve">126 gm% </w:t>
      </w:r>
      <w:r w:rsidRPr="00FC5181">
        <w:rPr>
          <w:rFonts w:ascii="TH SarabunPSK" w:hAnsi="TH SarabunPSK" w:cs="TH SarabunPSK"/>
          <w:sz w:val="32"/>
          <w:szCs w:val="32"/>
          <w:cs/>
        </w:rPr>
        <w:t>โดยมักเริ่มด้วยอาการปัสสาวะบ่อย  ผอมลง</w:t>
      </w:r>
      <w:r w:rsidR="00C5073A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อ่อนเพลีย  ผู้ป่วยเบาหวานมักมีโรคแทรกซ้อนอย่างน้อย </w:t>
      </w:r>
      <w:r w:rsidRPr="00FC5181">
        <w:rPr>
          <w:rFonts w:ascii="TH SarabunPSK" w:hAnsi="TH SarabunPSK" w:cs="TH SarabunPSK"/>
          <w:sz w:val="32"/>
          <w:szCs w:val="32"/>
        </w:rPr>
        <w:t xml:space="preserve">1 </w:t>
      </w:r>
      <w:r w:rsidRPr="00FC5181">
        <w:rPr>
          <w:rFonts w:ascii="TH SarabunPSK" w:hAnsi="TH SarabunPSK" w:cs="TH SarabunPSK"/>
          <w:sz w:val="32"/>
          <w:szCs w:val="32"/>
          <w:cs/>
        </w:rPr>
        <w:t>ชนิด ที่พบบ่อยคือ ไตวาย มีแผลเรื้อรัง/ติดเชื้อตามร่างกาย บางคนต้องตัดนิ้วมือนิ้วเท้า บางคนมีเบาหวานขึ้นตา ให้ระบุว่า “เบาหวานร่วมกับโรคแทรกซ้อน</w:t>
      </w:r>
      <w:r w:rsidR="00C5073A" w:rsidRPr="00FC5181">
        <w:rPr>
          <w:rFonts w:ascii="TH SarabunPSK" w:hAnsi="TH SarabunPSK" w:cs="TH SarabunPSK"/>
          <w:sz w:val="32"/>
          <w:szCs w:val="32"/>
          <w:cs/>
        </w:rPr>
        <w:t>(ระบุ)....</w:t>
      </w:r>
      <w:r w:rsidRPr="00FC5181">
        <w:rPr>
          <w:rFonts w:ascii="TH SarabunPSK" w:hAnsi="TH SarabunPSK" w:cs="TH SarabunPSK"/>
          <w:sz w:val="32"/>
          <w:szCs w:val="32"/>
          <w:cs/>
        </w:rPr>
        <w:t>”</w:t>
      </w:r>
    </w:p>
    <w:p w:rsidR="00C5073A" w:rsidRPr="00FC5181" w:rsidRDefault="00C5073A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C5073A" w:rsidRPr="00402182" w:rsidRDefault="00C5073A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4"/>
          <w:szCs w:val="34"/>
          <w:u w:val="single"/>
          <w:cs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กลุ่มโรคมะเร็ง</w:t>
      </w:r>
    </w:p>
    <w:p w:rsidR="00604A27" w:rsidRPr="00FC5181" w:rsidRDefault="00604A27" w:rsidP="00C5073A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C5073A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มะเร็ง</w:t>
      </w:r>
      <w:r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หมายถึงการเกิดเนื้องอกชนิดร้ายแรงโตขึ้นผิดปกติตามอวัยวะต่าง ๆ ซึ่งมะเร็งที่เกิดขึ้นในอวัยวะภายในร่างกาย มักจะมองไม่เห็นก้อนชัดเจน จึงควรได้รับการวินิจฉัยจากแพทย์ และควรจะสอบถามเพิ่มเติมเรื่องการรักษาพยาบาล เช่น มีการผ่าตัด ร่วมกับการให้เคมีบำบัด หรือฉายแสง หรือฝังแร่ เพื่อยืนยันว่าเป็นมะเร็งจริง ๆ </w:t>
      </w:r>
      <w:r w:rsidR="002E3A5B" w:rsidRPr="00FC5181">
        <w:rPr>
          <w:rFonts w:ascii="TH SarabunPSK" w:hAnsi="TH SarabunPSK" w:cs="TH SarabunPSK"/>
          <w:sz w:val="32"/>
          <w:szCs w:val="32"/>
          <w:cs/>
        </w:rPr>
        <w:t xml:space="preserve">โดยระบุว่าเป็นมะเร็งที่อวัยวะใด ได้แก่ มะเร็ง.... ตับ ปอด ตับอ่อน บริเวณคอ (อวัยวะบริเวณคอมีหลายชนิด หากทราบบริเวณแน่นอนให้ระบุบริเวณนั้น เช่น ลิ้น เหงือก ช่องปาก หลอดคอ โพรงจมูก กล่องเสียง) กระเพาะอาหาร </w:t>
      </w:r>
      <w:r w:rsidR="00E12EC6" w:rsidRPr="00FC5181">
        <w:rPr>
          <w:rFonts w:ascii="TH SarabunPSK" w:hAnsi="TH SarabunPSK" w:cs="TH SarabunPSK"/>
          <w:sz w:val="32"/>
          <w:szCs w:val="32"/>
          <w:cs/>
        </w:rPr>
        <w:t xml:space="preserve">ลำไส้ใหญ่ กระเพาะปัสสาวะ ต่อมลูกหมาก (สำหรับผู้ชายเท่านั้น) กระดูก เม็ดเลือด ต่อมน้ำเหลือง สมอง(ส่วนใหญ่จะระบุว่า เนื้องอกสมอง) รังไข่ เต้านม ปากมดลูก มดลูก (สำหรับผู้หญิงเท่านั้น) หรืออื่น ๆ  </w:t>
      </w:r>
    </w:p>
    <w:p w:rsidR="00C5073A" w:rsidRPr="00FC5181" w:rsidRDefault="00C5073A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5073A" w:rsidRPr="00402182" w:rsidRDefault="00C5073A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4"/>
          <w:szCs w:val="34"/>
          <w:u w:val="single"/>
          <w:cs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กลุ่มโรคตับและการเสพสุรา</w:t>
      </w:r>
    </w:p>
    <w:p w:rsidR="000B237F" w:rsidRPr="00FC5181" w:rsidRDefault="000B237F" w:rsidP="00C5073A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C5073A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ตับแข็ง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หมายถึงภาวะที่ตับถูกทำลายอย่างรุนแรงจนเสื่อมสภาพเกือบสิ้นเชิง ผู้ป่วยมักมีอาการตัวเหลือง ตาเหลือง(ตาขาวเหลืองชัดเจน) ท้องมาน(คือท้องโตเพราะมีน้ำคั่งในช่องท้อง) อาจมีอาการปวดท้องร่วมด้วย อุจจาระสีซีด ในช่วงแรกน้ำหนักลดลง สาเหตุของตับแข็งส่วนใหญ่คือ จากการดื่มสุราเป็นเวลานาน หากมีประวัติดื่มสุราชัดเจน ให้ระบุว่า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ตับแข็งจากสุรา</w:t>
      </w:r>
    </w:p>
    <w:p w:rsidR="00C5073A" w:rsidRPr="00FC5181" w:rsidRDefault="00C5073A" w:rsidP="00C5073A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พิษสุราเรื้อรัง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ให้ในกรณีผู้ติดสุราเรื้อรัง (โดยมากไม่ต่ำกว่า </w:t>
      </w:r>
      <w:r w:rsidRPr="00FC5181">
        <w:rPr>
          <w:rFonts w:ascii="TH SarabunPSK" w:hAnsi="TH SarabunPSK" w:cs="TH SarabunPSK"/>
          <w:sz w:val="32"/>
          <w:szCs w:val="32"/>
        </w:rPr>
        <w:t xml:space="preserve">10-20 </w:t>
      </w:r>
      <w:r w:rsidRPr="00FC5181">
        <w:rPr>
          <w:rFonts w:ascii="TH SarabunPSK" w:hAnsi="TH SarabunPSK" w:cs="TH SarabunPSK"/>
          <w:sz w:val="32"/>
          <w:szCs w:val="32"/>
          <w:cs/>
        </w:rPr>
        <w:t>ปี) คือต้องดื่มสุราทุกวัน หากไม่ดื่มก็จะมีอาการอยากสุรา มักตัวซีด ๆ บวม ๆ เพราะขาดอาหาร แต่ยังไม่ถึงขั้นเป็นตับแข็ง มักจะเสียชีวิตที่บ้าน</w:t>
      </w:r>
    </w:p>
    <w:p w:rsidR="00C5073A" w:rsidRPr="00FC5181" w:rsidRDefault="00C5073A" w:rsidP="00C5073A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พิษสุราเฉียบพลัน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ให้ในกรณีเสพสุราปริมาณมากในเวลา </w:t>
      </w:r>
      <w:r w:rsidRPr="00FC5181">
        <w:rPr>
          <w:rFonts w:ascii="TH SarabunPSK" w:hAnsi="TH SarabunPSK" w:cs="TH SarabunPSK"/>
          <w:sz w:val="32"/>
          <w:szCs w:val="32"/>
        </w:rPr>
        <w:t>2-3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วันแล้วหมดสติเสียชีวิต โดยไม่มีโรคอื่น</w:t>
      </w:r>
    </w:p>
    <w:p w:rsidR="00C5073A" w:rsidRPr="00FC5181" w:rsidRDefault="00C5073A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5073A" w:rsidRPr="00402182" w:rsidRDefault="00C5073A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4"/>
          <w:szCs w:val="34"/>
          <w:u w:val="single"/>
          <w:cs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กลุ่มโรคปอดเรื้อรัง</w:t>
      </w:r>
    </w:p>
    <w:p w:rsidR="000B237F" w:rsidRPr="00FC5181" w:rsidRDefault="000B237F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0C35D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ถุงลมโป่งพองหรือ ปอดอุดกั้นเรื้อรัง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หมายถึง ภาวะความเสื่อมสภาพของถุงลมในปอด ทำให้ไม่อาจขยายตัวรับอากาศเข้าออกได้เหมือนคนปกติ โดยมากเกิดจากการสูบบุหรี่มานาน หรือทำงานอยู่ในที่บริเว</w:t>
      </w:r>
      <w:r w:rsidR="000C35DB" w:rsidRPr="00FC5181">
        <w:rPr>
          <w:rFonts w:ascii="TH SarabunPSK" w:hAnsi="TH SarabunPSK" w:cs="TH SarabunPSK"/>
          <w:sz w:val="32"/>
          <w:szCs w:val="32"/>
          <w:cs/>
        </w:rPr>
        <w:t>ณ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ฝุ่นละอองมาก </w:t>
      </w:r>
      <w:r w:rsidR="000C35DB" w:rsidRPr="00FC5181">
        <w:rPr>
          <w:rFonts w:ascii="TH SarabunPSK" w:hAnsi="TH SarabunPSK" w:cs="TH SarabunPSK"/>
          <w:sz w:val="32"/>
          <w:szCs w:val="32"/>
          <w:cs/>
        </w:rPr>
        <w:t>มักเข้ารักษาบ่อย ๆ โดยพ่นยา และใช้ยาพ่นเพื่อขยายหลอดลมเป็นประจำ</w:t>
      </w:r>
    </w:p>
    <w:p w:rsidR="000C35DB" w:rsidRPr="00FC5181" w:rsidRDefault="000B237F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0C35D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C35DB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หลอดลมอักเสบเรื้อรัง</w:t>
      </w:r>
      <w:r w:rsidR="000C35D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C35DB" w:rsidRPr="00FC5181">
        <w:rPr>
          <w:rFonts w:ascii="TH SarabunPSK" w:hAnsi="TH SarabunPSK" w:cs="TH SarabunPSK"/>
          <w:sz w:val="32"/>
          <w:szCs w:val="32"/>
          <w:cs/>
        </w:rPr>
        <w:t>ต้องรับการวินิจฉัยจากแพทย์จากอาการหลอดลมอักเสบบ่อย ๆ แต่ยังไม่ถึงขั้นเป็นถุงลมโป่งพอง</w:t>
      </w:r>
    </w:p>
    <w:p w:rsidR="000B237F" w:rsidRPr="00FC5181" w:rsidRDefault="000C35DB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237F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ปอดอักเสบ</w:t>
      </w:r>
      <w:r w:rsidR="000B237F" w:rsidRPr="00FC5181">
        <w:rPr>
          <w:rFonts w:ascii="TH SarabunPSK" w:hAnsi="TH SarabunPSK" w:cs="TH SarabunPSK"/>
          <w:sz w:val="32"/>
          <w:szCs w:val="32"/>
          <w:cs/>
        </w:rPr>
        <w:t xml:space="preserve"> หมายถึง การติดเชื้อที่ปอดหรือหลอดลม ร่วมกับอาการไข้สูงกว่าปกติ มักมีอาการไอ มีเสมหะ แน่นหน้าอก เหนื่อยง่าย </w:t>
      </w:r>
      <w:r w:rsidR="003D035A" w:rsidRPr="00FC5181">
        <w:rPr>
          <w:rFonts w:ascii="TH SarabunPSK" w:hAnsi="TH SarabunPSK" w:cs="TH SarabunPSK"/>
          <w:sz w:val="32"/>
          <w:szCs w:val="32"/>
          <w:cs/>
        </w:rPr>
        <w:t>ควรได้รับการวินิจฉัยจากแพทย์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และเป็นการเกิดปอดอักเสบตั้งแต่ที่บ้าน ห้ามใส่โรคปอดอักเสบ ที่เกิดขึ้นหลังจากเข้ารักษาในโรงพยาบาล เนื่องจากเป็นภาวะแทรกซ้อนระหว่างอยู่ในรพ.)</w:t>
      </w:r>
    </w:p>
    <w:p w:rsidR="000C35DB" w:rsidRPr="00FC5181" w:rsidRDefault="000C35DB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วัณโรคปอด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คือการที่ปอดติดเชื้อวัณโรค ต้องได้รับการตรวจเสมหะ </w:t>
      </w:r>
      <w:r w:rsidRPr="00FC5181">
        <w:rPr>
          <w:rFonts w:ascii="TH SarabunPSK" w:hAnsi="TH SarabunPSK" w:cs="TH SarabunPSK"/>
          <w:sz w:val="32"/>
          <w:szCs w:val="32"/>
        </w:rPr>
        <w:t xml:space="preserve">X-ray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ปอด และวินิจฉัยจากแพทย์ ซึ่งผู้ป่วยจะต้องรักษาด้วยยาอย่างน้อย </w:t>
      </w:r>
      <w:r w:rsidRPr="00FC5181">
        <w:rPr>
          <w:rFonts w:ascii="TH SarabunPSK" w:hAnsi="TH SarabunPSK" w:cs="TH SarabunPSK"/>
          <w:sz w:val="32"/>
          <w:szCs w:val="32"/>
        </w:rPr>
        <w:t xml:space="preserve">6 </w:t>
      </w:r>
      <w:r w:rsidRPr="00FC5181">
        <w:rPr>
          <w:rFonts w:ascii="TH SarabunPSK" w:hAnsi="TH SarabunPSK" w:cs="TH SarabunPSK"/>
          <w:sz w:val="32"/>
          <w:szCs w:val="32"/>
          <w:cs/>
        </w:rPr>
        <w:t>เดือน และมีการติดตามผลการรักษาต่อเนื่อง จึงจะหายขาด โดยมาก</w:t>
      </w:r>
      <w:r w:rsidRPr="00FC5181">
        <w:rPr>
          <w:rFonts w:ascii="TH SarabunPSK" w:hAnsi="TH SarabunPSK" w:cs="TH SarabunPSK"/>
          <w:sz w:val="32"/>
          <w:szCs w:val="32"/>
          <w:cs/>
        </w:rPr>
        <w:lastRenderedPageBreak/>
        <w:t>ผู้ป่วยมักขาดการรักษา หรือ ขาดการติดตามผล โรคจึงไม่หายขาดจริง ๆ อาจเกิดอาการขึ้นในภายหลัง อาการสำคัญคือ ไข้ต่ำ ๆ เหงื่อออกกลางคืน ไอเป็นเลือด เจ็บหน้าอก ผอมลง ฯ หากญาติระบุว่า เป็นวัณโรคของอวัยวะอื่น ก็ให้ลงว่าเป็น วัณโรคของอวัยวะนั้น เช่น วัณโรคกระดูก วัณโรคต่อมน้ำเหลือง วัณโรคเยื่อหุ้มสมอง ทั้งนี้ต้องไม่มีการติดเชื้อเอดส์ร่วมด้วย (กรณีเป็นติดเชื้อเอดส์ต้องระบุว่าโรคเอดส์)</w:t>
      </w:r>
    </w:p>
    <w:p w:rsidR="00C5073A" w:rsidRPr="00FC5181" w:rsidRDefault="00C5073A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C35DB" w:rsidRPr="00402182" w:rsidRDefault="000C35DB" w:rsidP="00DC7024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กลุ่มโรคภูมิคุ้มกันบกพร่องจากการติดเชื้อ</w:t>
      </w:r>
      <w:proofErr w:type="spellStart"/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เอช</w:t>
      </w:r>
      <w:proofErr w:type="spellEnd"/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ไอวี</w:t>
      </w:r>
    </w:p>
    <w:p w:rsidR="003D035A" w:rsidRPr="00FC5181" w:rsidRDefault="003D035A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0C35D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ติดเชื้อ</w:t>
      </w:r>
      <w:proofErr w:type="spellStart"/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เอช</w:t>
      </w:r>
      <w:proofErr w:type="spellEnd"/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ไอวี หรือเอดส์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หมายถึง โรคติดต่อทางเพศสัมพันธ์ หรือ จากการถ่ายรับเลือด หรือ จากแม่ไปติดลูก ซึ่งเกิดเรื้อรังจาก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ไวรัสเอช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 ไอ วี จนทำให้เกิดภาวะภูมิคุ้มกันบกพร่องอย่างรุนแรง จนมีการติดเชื้อฉวยโอกาสที่รุนแรงตามมาคือ ติดเชื้อทั่วร่างกาย ติดเชื้อราในปอด วัณโรคปอด ติดเชื้อราในสมองหรือเยื่อหุ้มสมอง มีอาการไข้เรื้อรัง ไอเรื้อรัง อุจจาระร่วงเรื้อรัง หรือเห็นแผลดำ ๆ ตามร่างกาย ปัจจุบันมียาระงับอาการหรือระงับโรคติดเชื้อฉวยโอกาสมาก จึงทำให้มีอายุยืนยาวมากขึ้น </w:t>
      </w:r>
    </w:p>
    <w:p w:rsidR="000C35DB" w:rsidRPr="00FC5181" w:rsidRDefault="000C35DB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16874" w:rsidRPr="00402182" w:rsidRDefault="00316874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กลุ่มโรคระบบทางเดินอาหาร</w:t>
      </w:r>
    </w:p>
    <w:p w:rsidR="003D035A" w:rsidRPr="00FC5181" w:rsidRDefault="003D035A" w:rsidP="000C35DB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31687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ติดเชื้อทางเดินอาหาร หรือ อุจจาระร่วง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จะมีอาการถ่ายอุจจาระเหลว หรือถ่ายอุจจาระเป็นน้ำอย่างน้อยวันละ </w:t>
      </w:r>
      <w:r w:rsidRPr="00FC5181">
        <w:rPr>
          <w:rFonts w:ascii="TH SarabunPSK" w:hAnsi="TH SarabunPSK" w:cs="TH SarabunPSK"/>
          <w:sz w:val="32"/>
          <w:szCs w:val="32"/>
        </w:rPr>
        <w:t xml:space="preserve">3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ครั้ง หรือ มีมูกเลือดปนอุจจาระอย่างน้อยวันละ </w:t>
      </w:r>
      <w:r w:rsidRPr="00FC5181">
        <w:rPr>
          <w:rFonts w:ascii="TH SarabunPSK" w:hAnsi="TH SarabunPSK" w:cs="TH SarabunPSK"/>
          <w:sz w:val="32"/>
          <w:szCs w:val="32"/>
        </w:rPr>
        <w:t xml:space="preserve">1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ครั้ง อาจมีอาการไข้ ปวดท้อง อาเจียน ร่วมด้วย ควรมีอาการตั้งแต่ </w:t>
      </w:r>
      <w:r w:rsidRPr="00FC5181">
        <w:rPr>
          <w:rFonts w:ascii="TH SarabunPSK" w:hAnsi="TH SarabunPSK" w:cs="TH SarabunPSK"/>
          <w:sz w:val="32"/>
          <w:szCs w:val="32"/>
        </w:rPr>
        <w:t xml:space="preserve">3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วันขึ้นไป ยกเว้นในเด็กเล็กหรือผู้สูงอายุที่อาจมีอาการรุนแรงเพียงวันหรือสองวันก็เสียชีวิตได้ </w:t>
      </w:r>
    </w:p>
    <w:p w:rsidR="00300DBB" w:rsidRDefault="00E12EC6" w:rsidP="00DC7024">
      <w:pPr>
        <w:tabs>
          <w:tab w:val="left" w:pos="0"/>
          <w:tab w:val="num" w:pos="567"/>
        </w:tabs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3D035A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BAD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แผลในกระเพาะอาหาร/กระเพาะทะลุ</w:t>
      </w:r>
      <w:r w:rsidR="00F70BAD" w:rsidRPr="00FC5181">
        <w:rPr>
          <w:rFonts w:ascii="TH SarabunPSK" w:hAnsi="TH SarabunPSK" w:cs="TH SarabunPSK"/>
          <w:sz w:val="32"/>
          <w:szCs w:val="32"/>
          <w:cs/>
        </w:rPr>
        <w:t xml:space="preserve"> ผู้ป่วยมีอาการปวดแสบ จุกท้องบริเวณลิ้นปี่  ต้องทานยาลดกรด หรืออาจมีน้ำย่อยไหลย้อนขึ้นไปในหลอดอาหาร หากเป็นเรื้อรัง อาจเกิดกระเพาะทะลุ ซึ่งต้องเข้ารักษาใน</w:t>
      </w:r>
      <w:r w:rsidR="00402182">
        <w:rPr>
          <w:rFonts w:ascii="TH SarabunPSK" w:hAnsi="TH SarabunPSK" w:cs="TH SarabunPSK" w:hint="cs"/>
          <w:sz w:val="32"/>
          <w:szCs w:val="32"/>
          <w:cs/>
        </w:rPr>
        <w:t>โ</w:t>
      </w:r>
      <w:r w:rsidR="00F70BAD" w:rsidRPr="00FC5181">
        <w:rPr>
          <w:rFonts w:ascii="TH SarabunPSK" w:hAnsi="TH SarabunPSK" w:cs="TH SarabunPSK"/>
          <w:sz w:val="32"/>
          <w:szCs w:val="32"/>
          <w:cs/>
        </w:rPr>
        <w:t>ร</w:t>
      </w:r>
      <w:r w:rsidR="00402182">
        <w:rPr>
          <w:rFonts w:ascii="TH SarabunPSK" w:hAnsi="TH SarabunPSK" w:cs="TH SarabunPSK" w:hint="cs"/>
          <w:sz w:val="32"/>
          <w:szCs w:val="32"/>
          <w:cs/>
        </w:rPr>
        <w:t>ง</w:t>
      </w:r>
      <w:r w:rsidR="00402182">
        <w:rPr>
          <w:rFonts w:ascii="TH SarabunPSK" w:hAnsi="TH SarabunPSK" w:cs="TH SarabunPSK"/>
          <w:sz w:val="32"/>
          <w:szCs w:val="32"/>
          <w:cs/>
        </w:rPr>
        <w:t>พ</w:t>
      </w:r>
      <w:r w:rsidR="00402182">
        <w:rPr>
          <w:rFonts w:ascii="TH SarabunPSK" w:hAnsi="TH SarabunPSK" w:cs="TH SarabunPSK" w:hint="cs"/>
          <w:sz w:val="32"/>
          <w:szCs w:val="32"/>
          <w:cs/>
        </w:rPr>
        <w:t>ยาบาล</w:t>
      </w:r>
    </w:p>
    <w:p w:rsidR="00402182" w:rsidRPr="00FC5181" w:rsidRDefault="00402182" w:rsidP="00DC7024">
      <w:pPr>
        <w:tabs>
          <w:tab w:val="left" w:pos="0"/>
          <w:tab w:val="num" w:pos="567"/>
        </w:tabs>
        <w:rPr>
          <w:rFonts w:ascii="TH SarabunPSK" w:hAnsi="TH SarabunPSK" w:cs="TH SarabunPSK"/>
          <w:sz w:val="32"/>
          <w:szCs w:val="32"/>
        </w:rPr>
      </w:pPr>
    </w:p>
    <w:p w:rsidR="00F70BAD" w:rsidRPr="00402182" w:rsidRDefault="00F70BAD" w:rsidP="00F70BAD">
      <w:pPr>
        <w:tabs>
          <w:tab w:val="left" w:pos="0"/>
        </w:tabs>
        <w:jc w:val="both"/>
        <w:rPr>
          <w:rFonts w:ascii="TH SarabunPSK" w:hAnsi="TH SarabunPSK" w:cs="TH SarabunPSK"/>
          <w:b/>
          <w:bCs/>
          <w:sz w:val="34"/>
          <w:szCs w:val="34"/>
          <w:u w:val="single"/>
          <w:cs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กลุ่มโรคพิการแต่กำเนิด</w:t>
      </w:r>
    </w:p>
    <w:p w:rsidR="00F70BAD" w:rsidRPr="00FC5181" w:rsidRDefault="00F70BAD" w:rsidP="00F70BAD">
      <w:pPr>
        <w:tabs>
          <w:tab w:val="left" w:pos="0"/>
        </w:tabs>
        <w:jc w:val="both"/>
        <w:rPr>
          <w:rFonts w:ascii="TH SarabunPSK" w:hAnsi="TH SarabunPSK" w:cs="TH SarabunPSK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พิการแต่กำเนิด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หากญาติแจ้งว่าไม่มีโรคอะไร ให้สอบถามว่า ตั้งแต่เกิดมีความพิการหรือไม่  ให้ระบุความพิการ เช่น หัวใจพิการแต่กำเนิด สมองพิการแต่กำเนิด โรค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เลือดธาลัส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ซีเมีย หรือ พิการหลายระบบ </w:t>
      </w:r>
      <w:r w:rsidRPr="00FC5181">
        <w:rPr>
          <w:rFonts w:ascii="TH SarabunPSK" w:hAnsi="TH SarabunPSK" w:cs="TH SarabunPSK"/>
          <w:cs/>
        </w:rPr>
        <w:t>ฯ</w:t>
      </w:r>
    </w:p>
    <w:p w:rsidR="00F70BAD" w:rsidRPr="00FC5181" w:rsidRDefault="00F70BAD" w:rsidP="00F70BA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70BAD" w:rsidRPr="00402182" w:rsidRDefault="00F70BAD" w:rsidP="00F70BAD">
      <w:pPr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402182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กลุ่มโรคไตและกระเพาะปัสสาวะ</w:t>
      </w:r>
    </w:p>
    <w:p w:rsidR="00F70BAD" w:rsidRPr="00FC5181" w:rsidRDefault="00F70BAD" w:rsidP="00F70BAD">
      <w:pPr>
        <w:rPr>
          <w:rFonts w:ascii="TH SarabunPSK" w:hAnsi="TH SarabunPSK" w:cs="TH SarabunPSK"/>
          <w:b/>
          <w:bCs/>
          <w:sz w:val="36"/>
          <w:szCs w:val="36"/>
        </w:rPr>
      </w:pPr>
      <w:r w:rsidRPr="00FC5181">
        <w:rPr>
          <w:rFonts w:ascii="TH SarabunPSK" w:hAnsi="TH SarabunPSK" w:cs="TH SarabunPSK"/>
          <w:b/>
          <w:bCs/>
          <w:sz w:val="36"/>
          <w:szCs w:val="36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ไตอักเสบ/กรวยไตอักเสบ/กระเพาะปัสสาวะอักเสบ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มักมีอาการไข้สูง ปวดท้อง ปัสสาวะแสบขัด ปัสสาวะเป็นเลือด อาจรุนแรงถึงขั้นทำให้ไตวายอย่างรวดเร็ว  </w:t>
      </w:r>
    </w:p>
    <w:p w:rsidR="00F70BAD" w:rsidRPr="00FC5181" w:rsidRDefault="00F70BAD" w:rsidP="00591C0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6"/>
          <w:szCs w:val="36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นิ่วในไต</w:t>
      </w:r>
      <w:r w:rsidRPr="00FC518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ในอดีตเป็นโรคประจำถิ่นในภาคตะวันออกเฉียงเหนือ ซึ่งมีผลระยะยาวทำให้เกิดไตวาย โดยไม่พบสาเหตุชัดเจนในช่วงใกล้ตาย จึงจะต้องถามประวัติในอดีต เช่น การเคยผ่าตัดนิ่วในไต </w:t>
      </w:r>
      <w:r w:rsidR="00591C04" w:rsidRPr="00FC5181">
        <w:rPr>
          <w:rFonts w:ascii="TH SarabunPSK" w:hAnsi="TH SarabunPSK" w:cs="TH SarabunPSK"/>
          <w:sz w:val="32"/>
          <w:szCs w:val="32"/>
          <w:cs/>
        </w:rPr>
        <w:t xml:space="preserve">หรือเคย </w:t>
      </w:r>
      <w:r w:rsidR="00591C04" w:rsidRPr="00FC5181">
        <w:rPr>
          <w:rFonts w:ascii="TH SarabunPSK" w:hAnsi="TH SarabunPSK" w:cs="TH SarabunPSK"/>
          <w:sz w:val="32"/>
          <w:szCs w:val="32"/>
        </w:rPr>
        <w:t xml:space="preserve">X-ray </w:t>
      </w:r>
      <w:r w:rsidR="00591C04" w:rsidRPr="00FC5181">
        <w:rPr>
          <w:rFonts w:ascii="TH SarabunPSK" w:hAnsi="TH SarabunPSK" w:cs="TH SarabunPSK"/>
          <w:sz w:val="32"/>
          <w:szCs w:val="32"/>
          <w:cs/>
        </w:rPr>
        <w:t>พบนิ่วในไต เคยพบก้อนกรวดออกมากับปัสสาวะ</w:t>
      </w:r>
    </w:p>
    <w:p w:rsidR="00F70BAD" w:rsidRPr="00FC5181" w:rsidRDefault="00F70BAD" w:rsidP="00591C04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6"/>
          <w:szCs w:val="36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91C04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ต่อมลูกหมากโต</w:t>
      </w:r>
      <w:r w:rsidR="00591C04" w:rsidRPr="00FC5181">
        <w:rPr>
          <w:rFonts w:ascii="TH SarabunPSK" w:hAnsi="TH SarabunPSK" w:cs="TH SarabunPSK"/>
          <w:sz w:val="32"/>
          <w:szCs w:val="32"/>
          <w:cs/>
        </w:rPr>
        <w:t xml:space="preserve"> สำหรับเพศชายวัยกลางคนขึ้นไป จะเกิดความเสื่อมของเนื้อเยื่อที่ต่อมลูกหมาก ซึ่งอยู่บริเวณข้างท่อปัสสาวะ ทำให้ต่อมลูกหมากโตขึ้นจนบีบท่อปัสสาวะ ทำให้ปัสสาวะไหลออกยาก มีการคั่งของน้ำปัสสาวะในกระเพาะปัสสาวะ อาจเกิดการติดเชื้อ และสารพิษที่คั่งค้างอยู่ไหลย้อนกลับไปทำลายไต ทำให้เกิดไตวาย </w:t>
      </w:r>
    </w:p>
    <w:p w:rsidR="00F70BAD" w:rsidRPr="00FC5181" w:rsidRDefault="00F70BAD" w:rsidP="003D035A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D5741" w:rsidRDefault="004D5741" w:rsidP="003D035A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:rsidR="004D5741" w:rsidRDefault="004D5741" w:rsidP="003D035A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4"/>
          <w:szCs w:val="34"/>
          <w:u w:val="single"/>
        </w:rPr>
      </w:pPr>
    </w:p>
    <w:p w:rsidR="00F70BAD" w:rsidRPr="004D5741" w:rsidRDefault="00E44625" w:rsidP="003D035A">
      <w:pPr>
        <w:tabs>
          <w:tab w:val="left" w:pos="0"/>
          <w:tab w:val="num" w:pos="567"/>
        </w:tabs>
        <w:rPr>
          <w:rFonts w:ascii="TH SarabunPSK" w:hAnsi="TH SarabunPSK" w:cs="TH SarabunPSK"/>
          <w:b/>
          <w:bCs/>
          <w:sz w:val="34"/>
          <w:szCs w:val="34"/>
          <w:u w:val="single"/>
          <w:cs/>
        </w:rPr>
      </w:pPr>
      <w:r w:rsidRPr="004D5741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lastRenderedPageBreak/>
        <w:t>โรคอื่น ๆ</w:t>
      </w:r>
    </w:p>
    <w:p w:rsidR="003D035A" w:rsidRPr="00FC5181" w:rsidRDefault="003D035A" w:rsidP="00E44625">
      <w:pPr>
        <w:tabs>
          <w:tab w:val="left" w:pos="0"/>
          <w:tab w:val="num" w:pos="567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44625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0DBB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โรค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อื่น ๆ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ในกรณีที่ญาติระบุชื่อโรคที่แตกต่างจากรายชื่อที่มีอยู่ในแบบสัมภาษณ์ ให้ระบุโรคตามที่ญาติแจ้งไว้ และซักประวัติ</w:t>
      </w:r>
      <w:r w:rsidR="008F628B" w:rsidRPr="00FC5181">
        <w:rPr>
          <w:rFonts w:ascii="TH SarabunPSK" w:hAnsi="TH SarabunPSK" w:cs="TH SarabunPSK"/>
          <w:sz w:val="32"/>
          <w:szCs w:val="32"/>
          <w:cs/>
        </w:rPr>
        <w:t xml:space="preserve">บันทึกอาการสำคัญ ไว้ในช่องว่างที่เว้นไว้ให้ </w:t>
      </w:r>
      <w:r w:rsidR="00DA6FDD" w:rsidRPr="00FC5181">
        <w:rPr>
          <w:rFonts w:ascii="TH SarabunPSK" w:hAnsi="TH SarabunPSK" w:cs="TH SarabunPSK"/>
          <w:sz w:val="32"/>
          <w:szCs w:val="32"/>
          <w:cs/>
        </w:rPr>
        <w:t>อาทิเช่น</w:t>
      </w:r>
    </w:p>
    <w:p w:rsidR="00DA6FDD" w:rsidRPr="00FC5181" w:rsidRDefault="00DA6FDD" w:rsidP="00E44625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(ก)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หอบหืด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มักเป็นมาตั้งแต่อายุน้อย เริ่มด้วยอาการแพ้สารต่าง ๆ และมักมีอาการหายใจเร็ว มีเสียง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วี๊ดๆ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 เวลาหายใจ บางครั้งหอบจนหน้าอกบุ๋ม และมักต้องรับประทานยาขยายหลอดลม และมียาพ่นขยายหลอดลมเวลามีอาการหอบ แพทย์มักแนะนำให้ตรวจหาสิ่งที่แพ้ และงดการอยู่ในที่แออัดหรือมีมลภาวะสูง หรือระวังในการรับประทานอาหารบางชนิด</w:t>
      </w:r>
    </w:p>
    <w:p w:rsidR="00E44625" w:rsidRPr="00FC5181" w:rsidRDefault="00DA6FDD" w:rsidP="00E44625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(ข) </w:t>
      </w:r>
      <w:r w:rsidR="00E44625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โรคพุ่มพวง หรือ เอ</w:t>
      </w:r>
      <w:proofErr w:type="spellStart"/>
      <w:r w:rsidR="00E44625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สแอล</w:t>
      </w:r>
      <w:proofErr w:type="spellEnd"/>
      <w:r w:rsidR="00E44625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อี</w:t>
      </w:r>
      <w:r w:rsidR="00E44625" w:rsidRPr="00FC5181">
        <w:rPr>
          <w:rFonts w:ascii="TH SarabunPSK" w:hAnsi="TH SarabunPSK" w:cs="TH SarabunPSK"/>
          <w:sz w:val="32"/>
          <w:szCs w:val="32"/>
          <w:cs/>
        </w:rPr>
        <w:t xml:space="preserve"> เป็นโรคภูมิแพ้ที่รุนแรง ทำให้เกิดภาวะอวัยวะวายหลายระบบ เช่น ไตวาย ต้องได้รับการวินิจฉัยจากแพทย์และรักษาด้วยการใช้</w:t>
      </w:r>
      <w:proofErr w:type="spellStart"/>
      <w:r w:rsidR="00E44625" w:rsidRPr="00FC5181">
        <w:rPr>
          <w:rFonts w:ascii="TH SarabunPSK" w:hAnsi="TH SarabunPSK" w:cs="TH SarabunPSK"/>
          <w:sz w:val="32"/>
          <w:szCs w:val="32"/>
          <w:cs/>
        </w:rPr>
        <w:t>ยาสเตียรอยด์</w:t>
      </w:r>
      <w:proofErr w:type="spellEnd"/>
      <w:r w:rsidR="00E44625" w:rsidRPr="00FC5181">
        <w:rPr>
          <w:rFonts w:ascii="TH SarabunPSK" w:hAnsi="TH SarabunPSK" w:cs="TH SarabunPSK"/>
          <w:sz w:val="32"/>
          <w:szCs w:val="32"/>
          <w:cs/>
        </w:rPr>
        <w:t xml:space="preserve">เป็นประจำ </w:t>
      </w:r>
    </w:p>
    <w:p w:rsidR="00DA6FDD" w:rsidRPr="00FC5181" w:rsidRDefault="00E44625" w:rsidP="00E44625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(ค)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ข้ออักเสบเรื้อรัง</w:t>
      </w:r>
      <w:r w:rsidR="00DA6FDD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="00DA6FDD" w:rsidRPr="00FC5181">
        <w:rPr>
          <w:rFonts w:ascii="TH SarabunPSK" w:hAnsi="TH SarabunPSK" w:cs="TH SarabunPSK"/>
          <w:sz w:val="32"/>
          <w:szCs w:val="32"/>
          <w:cs/>
        </w:rPr>
        <w:t>มักเกิดขึ้นวัยกลางคนไปถึงผู้สูงอายุ อาการสำคัญคือ เจ็บปวดตามข้อ มักเป็นบริเวณข้อเข่า หรือข้อใหญ่อื่น ๆ เช่น ข้อสะโพก ส่วนการอักเสบของข้อเล็ก เช่นข้อนิ้ว อาจเกิดจากโรคข้ออักเสบรูมา</w:t>
      </w:r>
      <w:proofErr w:type="spellStart"/>
      <w:r w:rsidR="00DA6FDD" w:rsidRPr="00FC5181">
        <w:rPr>
          <w:rFonts w:ascii="TH SarabunPSK" w:hAnsi="TH SarabunPSK" w:cs="TH SarabunPSK"/>
          <w:sz w:val="32"/>
          <w:szCs w:val="32"/>
          <w:cs/>
        </w:rPr>
        <w:t>ตอยด์</w:t>
      </w:r>
      <w:proofErr w:type="spellEnd"/>
      <w:r w:rsidR="00DA6FDD" w:rsidRPr="00FC5181">
        <w:rPr>
          <w:rFonts w:ascii="TH SarabunPSK" w:hAnsi="TH SarabunPSK" w:cs="TH SarabunPSK"/>
          <w:sz w:val="32"/>
          <w:szCs w:val="32"/>
          <w:cs/>
        </w:rPr>
        <w:t xml:space="preserve"> หรือ โรค</w:t>
      </w:r>
      <w:proofErr w:type="spellStart"/>
      <w:r w:rsidR="00DA6FDD" w:rsidRPr="00FC5181">
        <w:rPr>
          <w:rFonts w:ascii="TH SarabunPSK" w:hAnsi="TH SarabunPSK" w:cs="TH SarabunPSK"/>
          <w:sz w:val="32"/>
          <w:szCs w:val="32"/>
          <w:cs/>
        </w:rPr>
        <w:t>เก๊าท์</w:t>
      </w:r>
      <w:proofErr w:type="spellEnd"/>
      <w:r w:rsidR="00DA6FDD" w:rsidRPr="00FC5181">
        <w:rPr>
          <w:rFonts w:ascii="TH SarabunPSK" w:hAnsi="TH SarabunPSK" w:cs="TH SarabunPSK"/>
          <w:sz w:val="32"/>
          <w:szCs w:val="32"/>
          <w:cs/>
        </w:rPr>
        <w:t xml:space="preserve"> ส่วนใหญ</w:t>
      </w:r>
      <w:r w:rsidRPr="00FC5181">
        <w:rPr>
          <w:rFonts w:ascii="TH SarabunPSK" w:hAnsi="TH SarabunPSK" w:cs="TH SarabunPSK"/>
          <w:sz w:val="32"/>
          <w:szCs w:val="32"/>
          <w:cs/>
        </w:rPr>
        <w:t>่</w:t>
      </w:r>
      <w:r w:rsidR="00DA6FDD" w:rsidRPr="00FC5181">
        <w:rPr>
          <w:rFonts w:ascii="TH SarabunPSK" w:hAnsi="TH SarabunPSK" w:cs="TH SarabunPSK"/>
          <w:sz w:val="32"/>
          <w:szCs w:val="32"/>
          <w:cs/>
        </w:rPr>
        <w:t xml:space="preserve">แพทย์จะให้คำวินิจฉัยเป็นโรคนั้นเลย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การตายมักเกิดขึ้นจากการที่ต้องใช้ยารักษาที่มีผลทำลายไตและตับ </w:t>
      </w:r>
    </w:p>
    <w:p w:rsidR="00E44625" w:rsidRPr="00FC5181" w:rsidRDefault="00E44625" w:rsidP="00E44625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(ง)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การใช้</w:t>
      </w:r>
      <w:proofErr w:type="spellStart"/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ยาสเตียรอยด์</w:t>
      </w:r>
      <w:proofErr w:type="spellEnd"/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เรื้อรัง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เป็นปัญหาในกลุ่มผู้ใช้แรงงาน หรือ ผ</w:t>
      </w:r>
      <w:r w:rsidR="000061E1" w:rsidRPr="00FC5181">
        <w:rPr>
          <w:rFonts w:ascii="TH SarabunPSK" w:hAnsi="TH SarabunPSK" w:cs="TH SarabunPSK"/>
          <w:sz w:val="32"/>
          <w:szCs w:val="32"/>
          <w:cs/>
        </w:rPr>
        <w:t>ู้ที่มีโรคบางชนิดที่ต้องพึ่งพายาที่ไม่ได้รับการดูแลอย่างถูกต้องจากแพทย์ มักซื้อยาชุดรับประทานเอง หรือเป็นส่วนผสมในยาแผนโบราณบางชนิด หรือ ยาลดความอ้วน ฯ</w:t>
      </w:r>
    </w:p>
    <w:p w:rsidR="00DA6FDD" w:rsidRPr="00FC5181" w:rsidRDefault="00DA6FDD" w:rsidP="000061E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(จ)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โรคลมชัก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มักเกิดตั้งแต่วัยเด็กหลังอายุ </w:t>
      </w:r>
      <w:r w:rsidRPr="00FC5181">
        <w:rPr>
          <w:rFonts w:ascii="TH SarabunPSK" w:hAnsi="TH SarabunPSK" w:cs="TH SarabunPSK"/>
          <w:sz w:val="32"/>
          <w:szCs w:val="32"/>
        </w:rPr>
        <w:t xml:space="preserve">5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ปีขึ้นไป (ก่อน </w:t>
      </w:r>
      <w:r w:rsidRPr="00FC5181">
        <w:rPr>
          <w:rFonts w:ascii="TH SarabunPSK" w:hAnsi="TH SarabunPSK" w:cs="TH SarabunPSK"/>
          <w:sz w:val="32"/>
          <w:szCs w:val="32"/>
        </w:rPr>
        <w:t xml:space="preserve">5 </w:t>
      </w:r>
      <w:r w:rsidRPr="00FC5181">
        <w:rPr>
          <w:rFonts w:ascii="TH SarabunPSK" w:hAnsi="TH SarabunPSK" w:cs="TH SarabunPSK"/>
          <w:sz w:val="32"/>
          <w:szCs w:val="32"/>
          <w:cs/>
        </w:rPr>
        <w:t>ปี หากมีอาการชัก มักเกิดในช่วงมีไข้สูง ยังไม่ถือว่าเป็นโรคลมชัก) โดยมีอาการชักต่อเนื่อง ต้องได้รับการรักษาคือ ยากันชัก ผู้ป่วยอาจให้ประวัติว่า ได้กลิ่น หรือ ได้รสแปลก ๆ ก่อนการชัก แล้วก็ชักเกร็งหมดสติไปในช่วงสั้น ๆ หากไม่ได้รับยากันชักก็มักจะมีอาการ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ปรากฎ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ได้เนือง ๆ </w:t>
      </w:r>
    </w:p>
    <w:p w:rsidR="000061E1" w:rsidRPr="00FC5181" w:rsidRDefault="000061E1" w:rsidP="000061E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(ฉ)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กระดูกพรุน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เกิดขึ้นในวัยหมดประจำเดือน มักแสดงอาการรุนแรงในวัยชรา มีอาการปวดกระดูก หรือ กระดูกหักบ่อย ๆ ซึ่งแพทย์จะต้องให้การวินิจฉัยด้วยการตรวจมวลกระดูก</w:t>
      </w:r>
    </w:p>
    <w:p w:rsidR="000061E1" w:rsidRPr="00FC5181" w:rsidRDefault="000061E1" w:rsidP="000061E1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(ช)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ต่อมไทรอยด์เป็นพิษ หรือ โรคไทรอยด์ต่ำ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ต้องได้รับการวินิจฉัยจากแพทย์ และรับการรักษาดูแลอย่างต่อเนื่อง</w:t>
      </w:r>
    </w:p>
    <w:p w:rsidR="00DA6FDD" w:rsidRPr="00FC5181" w:rsidRDefault="00DA6FDD" w:rsidP="003D035A">
      <w:pPr>
        <w:tabs>
          <w:tab w:val="left" w:pos="0"/>
          <w:tab w:val="num" w:pos="567"/>
        </w:tabs>
        <w:rPr>
          <w:rFonts w:ascii="TH SarabunPSK" w:hAnsi="TH SarabunPSK" w:cs="TH SarabunPSK"/>
          <w:sz w:val="32"/>
          <w:szCs w:val="32"/>
          <w:cs/>
        </w:rPr>
      </w:pPr>
    </w:p>
    <w:p w:rsidR="00D96D6E" w:rsidRPr="004D5741" w:rsidRDefault="008F628B" w:rsidP="008F628B">
      <w:pPr>
        <w:tabs>
          <w:tab w:val="left" w:pos="0"/>
        </w:tabs>
        <w:spacing w:before="120"/>
        <w:ind w:left="360" w:hanging="360"/>
        <w:jc w:val="thaiDistribute"/>
        <w:rPr>
          <w:rFonts w:ascii="TH SarabunPSK" w:hAnsi="TH SarabunPSK" w:cs="TH SarabunPSK"/>
          <w:b/>
          <w:bCs/>
          <w:sz w:val="34"/>
          <w:szCs w:val="34"/>
          <w:u w:val="single"/>
          <w:cs/>
        </w:rPr>
      </w:pPr>
      <w:r w:rsidRPr="004D5741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 xml:space="preserve">กรณีผู้ตายเป็นหญิงอายุระหว่าง </w:t>
      </w:r>
      <w:r w:rsidR="00B35FBB" w:rsidRPr="004D5741">
        <w:rPr>
          <w:rFonts w:ascii="TH SarabunPSK" w:hAnsi="TH SarabunPSK" w:cs="TH SarabunPSK"/>
          <w:b/>
          <w:bCs/>
          <w:sz w:val="34"/>
          <w:szCs w:val="34"/>
          <w:u w:val="single"/>
        </w:rPr>
        <w:t>10</w:t>
      </w:r>
      <w:r w:rsidRPr="004D5741">
        <w:rPr>
          <w:rFonts w:ascii="TH SarabunPSK" w:hAnsi="TH SarabunPSK" w:cs="TH SarabunPSK"/>
          <w:b/>
          <w:bCs/>
          <w:sz w:val="34"/>
          <w:szCs w:val="34"/>
          <w:u w:val="single"/>
        </w:rPr>
        <w:t>-4</w:t>
      </w:r>
      <w:r w:rsidR="00B35FBB" w:rsidRPr="004D5741">
        <w:rPr>
          <w:rFonts w:ascii="TH SarabunPSK" w:hAnsi="TH SarabunPSK" w:cs="TH SarabunPSK"/>
          <w:b/>
          <w:bCs/>
          <w:sz w:val="34"/>
          <w:szCs w:val="34"/>
          <w:u w:val="single"/>
        </w:rPr>
        <w:t>9</w:t>
      </w:r>
      <w:r w:rsidRPr="004D5741">
        <w:rPr>
          <w:rFonts w:ascii="TH SarabunPSK" w:hAnsi="TH SarabunPSK" w:cs="TH SarabunPSK"/>
          <w:b/>
          <w:bCs/>
          <w:sz w:val="34"/>
          <w:szCs w:val="34"/>
          <w:u w:val="single"/>
        </w:rPr>
        <w:t xml:space="preserve"> </w:t>
      </w:r>
      <w:r w:rsidRPr="004D5741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>ปี</w:t>
      </w:r>
    </w:p>
    <w:p w:rsidR="00300DBB" w:rsidRPr="00FC5181" w:rsidRDefault="000C0E8A" w:rsidP="00B35FBB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>ข้อมูลในตอน</w:t>
      </w:r>
      <w:r w:rsidR="008F628B" w:rsidRPr="00FC5181">
        <w:rPr>
          <w:rFonts w:ascii="TH SarabunPSK" w:hAnsi="TH SarabunPSK" w:cs="TH SarabunPSK"/>
          <w:sz w:val="32"/>
          <w:szCs w:val="32"/>
          <w:cs/>
        </w:rPr>
        <w:t>นี้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ต้องการตรวจสอบการตายของหญิงที่เข้าข่าย </w:t>
      </w:r>
      <w:r w:rsidRPr="00FC5181">
        <w:rPr>
          <w:rFonts w:ascii="TH SarabunPSK" w:hAnsi="TH SarabunPSK" w:cs="TH SarabunPSK"/>
          <w:sz w:val="32"/>
          <w:szCs w:val="32"/>
        </w:rPr>
        <w:t>“</w:t>
      </w:r>
      <w:r w:rsidRPr="00FC5181">
        <w:rPr>
          <w:rFonts w:ascii="TH SarabunPSK" w:hAnsi="TH SarabunPSK" w:cs="TH SarabunPSK"/>
          <w:sz w:val="32"/>
          <w:szCs w:val="32"/>
          <w:cs/>
        </w:rPr>
        <w:t>มารดาตาย</w:t>
      </w:r>
      <w:r w:rsidRPr="00FC5181">
        <w:rPr>
          <w:rFonts w:ascii="TH SarabunPSK" w:hAnsi="TH SarabunPSK" w:cs="TH SarabunPSK"/>
          <w:sz w:val="32"/>
          <w:szCs w:val="32"/>
        </w:rPr>
        <w:t>”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เนื่องจากในปัจจุบัน ลักษณะวัยเจริญพันธุ์เปลี่ยนแปลงไปจากเดิมค่อนข้างมาก จึงได้ปรับปรุงอายุให้ครอบคลุมหญิงตั้งแต่อายุ</w:t>
      </w:r>
      <w:r w:rsidR="00B35FBB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5FBB" w:rsidRPr="00FC5181">
        <w:rPr>
          <w:rFonts w:ascii="TH SarabunPSK" w:hAnsi="TH SarabunPSK" w:cs="TH SarabunPSK"/>
          <w:sz w:val="32"/>
          <w:szCs w:val="32"/>
        </w:rPr>
        <w:t>10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ไปถึง </w:t>
      </w:r>
      <w:r w:rsidRPr="00FC5181">
        <w:rPr>
          <w:rFonts w:ascii="TH SarabunPSK" w:hAnsi="TH SarabunPSK" w:cs="TH SarabunPSK"/>
          <w:sz w:val="32"/>
          <w:szCs w:val="32"/>
        </w:rPr>
        <w:t>4</w:t>
      </w:r>
      <w:r w:rsidR="00B35FBB" w:rsidRPr="00FC5181">
        <w:rPr>
          <w:rFonts w:ascii="TH SarabunPSK" w:hAnsi="TH SarabunPSK" w:cs="TH SarabunPSK"/>
          <w:sz w:val="32"/>
          <w:szCs w:val="32"/>
        </w:rPr>
        <w:t>9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ปี โดยให้</w:t>
      </w:r>
      <w:r w:rsidR="008F628B" w:rsidRPr="00FC5181">
        <w:rPr>
          <w:rFonts w:ascii="TH SarabunPSK" w:hAnsi="TH SarabunPSK" w:cs="TH SarabunPSK"/>
          <w:sz w:val="32"/>
          <w:szCs w:val="32"/>
          <w:cs/>
        </w:rPr>
        <w:t xml:space="preserve">สอบถามประวัติการตั้งครรภ์ การแท้ง การคลอด และหลังคลอด ดังนี้ </w:t>
      </w:r>
    </w:p>
    <w:p w:rsidR="00BC14D8" w:rsidRPr="00FC5181" w:rsidRDefault="00300DBB" w:rsidP="00B35FBB">
      <w:pPr>
        <w:pStyle w:val="ListParagraph"/>
        <w:numPr>
          <w:ilvl w:val="0"/>
          <w:numId w:val="42"/>
        </w:num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ผู้ตายตั้งครรภ์ก่อนเสียชีวิตหรือไม่</w:t>
      </w:r>
      <w:r w:rsidRPr="00FC5181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ถ้าตอบว่า</w:t>
      </w:r>
      <w:r w:rsidR="008F628B" w:rsidRPr="00FC518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35FBB" w:rsidRPr="00FC5181">
        <w:rPr>
          <w:rFonts w:ascii="TH SarabunPSK" w:hAnsi="TH SarabunPSK" w:cs="TH SarabunPSK"/>
          <w:b/>
          <w:bCs/>
        </w:rPr>
        <w:sym w:font="Symbol" w:char="F0F0"/>
      </w: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ใช่ </w:t>
      </w:r>
      <w:r w:rsidR="00BC14D8"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ให้</w:t>
      </w:r>
      <w:r w:rsidR="00BC14D8" w:rsidRPr="00FC5181">
        <w:rPr>
          <w:rFonts w:ascii="TH SarabunPSK" w:hAnsi="TH SarabunPSK" w:cs="TH SarabunPSK"/>
          <w:sz w:val="32"/>
          <w:szCs w:val="32"/>
          <w:cs/>
        </w:rPr>
        <w:t>สอบ</w:t>
      </w:r>
      <w:r w:rsidRPr="00FC5181">
        <w:rPr>
          <w:rFonts w:ascii="TH SarabunPSK" w:hAnsi="TH SarabunPSK" w:cs="TH SarabunPSK"/>
          <w:sz w:val="32"/>
          <w:szCs w:val="32"/>
          <w:cs/>
        </w:rPr>
        <w:t>ถา</w:t>
      </w:r>
      <w:r w:rsidR="00BC14D8" w:rsidRPr="00FC5181">
        <w:rPr>
          <w:rFonts w:ascii="TH SarabunPSK" w:hAnsi="TH SarabunPSK" w:cs="TH SarabunPSK"/>
          <w:sz w:val="32"/>
          <w:szCs w:val="32"/>
          <w:cs/>
        </w:rPr>
        <w:t>มและระบุสาเหตุ ต่อไปนี้</w:t>
      </w:r>
    </w:p>
    <w:p w:rsidR="00BC14D8" w:rsidRPr="00FC5181" w:rsidRDefault="00BC14D8" w:rsidP="00B35FBB">
      <w:pPr>
        <w:spacing w:line="228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ครรภ์เป็นพิษ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หญิงตั้งครรภ์จะมีอาการบวมทั่วร่างกาย (มากน้อยขึ้นกับแต่ละราย) ความดันโลหิตสูง อาจมีอาการชักเกร็ง หรือตกเลือดก็ได้  แพทย์จะต้องให้ยาควบคุมความดันโลหิตสูง และระมัดระวังเรื่องการรับประทานอาหารรสเค็ม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โรคครรภ์เป็นพิษอาจเกิดขึ้นได้ตั้งแต่ช่วงตั้งครรภ์ ระหว่างการคลอด หรือหลังคลอด ไม่เกิน </w:t>
      </w:r>
      <w:r w:rsidRPr="00FC5181">
        <w:rPr>
          <w:rFonts w:ascii="TH SarabunPSK" w:hAnsi="TH SarabunPSK" w:cs="TH SarabunPSK"/>
          <w:sz w:val="32"/>
          <w:szCs w:val="32"/>
        </w:rPr>
        <w:t xml:space="preserve">6 </w:t>
      </w:r>
      <w:r w:rsidRPr="00FC5181">
        <w:rPr>
          <w:rFonts w:ascii="TH SarabunPSK" w:hAnsi="TH SarabunPSK" w:cs="TH SarabunPSK"/>
          <w:sz w:val="32"/>
          <w:szCs w:val="32"/>
          <w:cs/>
        </w:rPr>
        <w:t>สัปดาห์</w:t>
      </w:r>
    </w:p>
    <w:p w:rsidR="00BC14D8" w:rsidRPr="00FC5181" w:rsidRDefault="00BC14D8" w:rsidP="00BC14D8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ตั้งครรภ์นอกมดลูก</w:t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เฉพาะกรณีที่ระบุโดยแพทย์แผนปัจจุบันเท่านั้น</w:t>
      </w:r>
    </w:p>
    <w:p w:rsidR="00BC14D8" w:rsidRPr="00FC5181" w:rsidRDefault="00BC14D8" w:rsidP="00BC14D8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น้ำคร่ำอุดตันเส้นเลือด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เฉพาะกรณีที่ระบุโดยแพทย์แผนปัจจุบันเท่านั้น</w:t>
      </w:r>
    </w:p>
    <w:p w:rsidR="00BC14D8" w:rsidRPr="00FC5181" w:rsidRDefault="00BC14D8" w:rsidP="00BC14D8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ตั้งครรภ์ไข่ปลาอุก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เฉพาะกรณีที่ระบุโดยแพทย์แผนปัจจุบันเท่านั้น</w:t>
      </w:r>
    </w:p>
    <w:p w:rsidR="00BC14D8" w:rsidRPr="00FC5181" w:rsidRDefault="00BC14D8" w:rsidP="00BC14D8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ติดเชื้อระหว่างการตั้งครรภ์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เฉพาะกรณีที่ระบุโดยแพทย์แผนปัจจุบันเท่านั้น</w:t>
      </w:r>
    </w:p>
    <w:p w:rsidR="00BC14D8" w:rsidRPr="00FC5181" w:rsidRDefault="00BC14D8" w:rsidP="00BC14D8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lastRenderedPageBreak/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สาเหตุอื่น ๆ ให้ใส่ชื่อโรคในช่องว่าง ..................................................... </w:t>
      </w:r>
      <w:r w:rsidR="00B35FBB" w:rsidRPr="00FC5181">
        <w:rPr>
          <w:rFonts w:ascii="TH SarabunPSK" w:hAnsi="TH SarabunPSK" w:cs="TH SarabunPSK"/>
          <w:sz w:val="32"/>
          <w:szCs w:val="32"/>
          <w:cs/>
        </w:rPr>
        <w:t>ทุก</w:t>
      </w:r>
      <w:r w:rsidRPr="00FC5181">
        <w:rPr>
          <w:rFonts w:ascii="TH SarabunPSK" w:hAnsi="TH SarabunPSK" w:cs="TH SarabunPSK"/>
          <w:sz w:val="32"/>
          <w:szCs w:val="32"/>
          <w:cs/>
        </w:rPr>
        <w:t>กรณีที่ระบุโดยแพทย์แผนปัจจุบันเท่านั้น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C14D8" w:rsidRPr="00FC5181" w:rsidRDefault="00BC14D8" w:rsidP="00BC14D8">
      <w:pPr>
        <w:tabs>
          <w:tab w:val="left" w:pos="709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133ED" w:rsidRPr="00FC5181" w:rsidRDefault="000133ED" w:rsidP="00B35FBB">
      <w:pPr>
        <w:tabs>
          <w:tab w:val="left" w:pos="0"/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00DBB" w:rsidRPr="00FC518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00D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ผู้ตายมีการแท้งลูกก่อนเสียชีวิตหรือไม่ </w:t>
      </w:r>
      <w:r w:rsidR="00300DBB" w:rsidRPr="00FC5181">
        <w:rPr>
          <w:rFonts w:ascii="TH SarabunPSK" w:hAnsi="TH SarabunPSK" w:cs="TH SarabunPSK"/>
          <w:sz w:val="32"/>
          <w:szCs w:val="32"/>
          <w:cs/>
        </w:rPr>
        <w:t xml:space="preserve">การแท้งคือ การที่เด็กคลอดออกมาก่อนมีอายุครรภ์ </w:t>
      </w:r>
      <w:r w:rsidR="00300DBB" w:rsidRPr="00FC5181">
        <w:rPr>
          <w:rFonts w:ascii="TH SarabunPSK" w:hAnsi="TH SarabunPSK" w:cs="TH SarabunPSK"/>
          <w:sz w:val="32"/>
          <w:szCs w:val="32"/>
        </w:rPr>
        <w:t xml:space="preserve">28 </w:t>
      </w:r>
      <w:r w:rsidR="00300DBB" w:rsidRPr="00FC5181">
        <w:rPr>
          <w:rFonts w:ascii="TH SarabunPSK" w:hAnsi="TH SarabunPSK" w:cs="TH SarabunPSK"/>
          <w:sz w:val="32"/>
          <w:szCs w:val="32"/>
          <w:cs/>
        </w:rPr>
        <w:t>สัปดาห์ การแท้งอาจเกิดขึ้นตามธรรมชาติ หรือ ตั้งใจทำแท้ง ถ้ามีการแท้ง ให้บันทึกการแท้งว่าเกิดขึ้นกี่วันก่อนตาย</w:t>
      </w:r>
    </w:p>
    <w:p w:rsidR="00300DBB" w:rsidRPr="00FC5181" w:rsidRDefault="00300DBB" w:rsidP="00B35FBB">
      <w:pPr>
        <w:tabs>
          <w:tab w:val="left" w:pos="0"/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00DBB" w:rsidRPr="00FC5181" w:rsidRDefault="000133ED" w:rsidP="00B35FBB">
      <w:pPr>
        <w:tabs>
          <w:tab w:val="left" w:pos="0"/>
          <w:tab w:val="left" w:pos="36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00DBB" w:rsidRPr="00FC518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proofErr w:type="gramStart"/>
      <w:r w:rsidR="00300DBB" w:rsidRPr="00FC5181">
        <w:rPr>
          <w:rFonts w:ascii="TH SarabunPSK" w:hAnsi="TH SarabunPSK" w:cs="TH SarabunPSK"/>
          <w:b/>
          <w:bCs/>
          <w:sz w:val="32"/>
          <w:szCs w:val="32"/>
          <w:cs/>
        </w:rPr>
        <w:t>ผู้ตาย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มีการ</w:t>
      </w:r>
      <w:r w:rsidR="00300DBB" w:rsidRPr="00FC5181">
        <w:rPr>
          <w:rFonts w:ascii="TH SarabunPSK" w:hAnsi="TH SarabunPSK" w:cs="TH SarabunPSK"/>
          <w:b/>
          <w:bCs/>
          <w:sz w:val="32"/>
          <w:szCs w:val="32"/>
          <w:cs/>
        </w:rPr>
        <w:t>คลอด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ก่</w:t>
      </w:r>
      <w:r w:rsidR="00300DBB" w:rsidRPr="00FC5181">
        <w:rPr>
          <w:rFonts w:ascii="TH SarabunPSK" w:hAnsi="TH SarabunPSK" w:cs="TH SarabunPSK"/>
          <w:b/>
          <w:bCs/>
          <w:sz w:val="32"/>
          <w:szCs w:val="32"/>
          <w:cs/>
        </w:rPr>
        <w:t>อนเสียชีวิตหรือไม่</w:t>
      </w:r>
      <w:r w:rsidR="00300DBB" w:rsidRPr="00FC5181">
        <w:rPr>
          <w:rFonts w:ascii="TH SarabunPSK" w:hAnsi="TH SarabunPSK" w:cs="TH SarabunPSK"/>
          <w:sz w:val="32"/>
          <w:szCs w:val="32"/>
        </w:rPr>
        <w:t xml:space="preserve">  </w:t>
      </w:r>
      <w:r w:rsidR="00300DBB" w:rsidRPr="00FC5181">
        <w:rPr>
          <w:rFonts w:ascii="TH SarabunPSK" w:hAnsi="TH SarabunPSK" w:cs="TH SarabunPSK"/>
          <w:sz w:val="32"/>
          <w:szCs w:val="32"/>
          <w:cs/>
        </w:rPr>
        <w:t>ถ้า</w:t>
      </w:r>
      <w:proofErr w:type="gramEnd"/>
      <w:r w:rsidR="00300DBB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</w:rPr>
        <w:sym w:font="Symbol" w:char="F04F"/>
      </w:r>
      <w:r w:rsidR="00300DBB" w:rsidRPr="00FC51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ใช่ </w:t>
      </w:r>
      <w:r w:rsidR="00300DBB" w:rsidRPr="00FC5181">
        <w:rPr>
          <w:rFonts w:ascii="TH SarabunPSK" w:hAnsi="TH SarabunPSK" w:cs="TH SarabunPSK"/>
          <w:sz w:val="32"/>
          <w:szCs w:val="32"/>
          <w:cs/>
        </w:rPr>
        <w:t xml:space="preserve">ให้ถามต่อว่าคลอดก่อนเสียชีวิตกี่วัน 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และคลอดตอนตั้งครรภ์กี่เดือน หากคลอดก่อน </w:t>
      </w:r>
      <w:r w:rsidR="00DA6FDD" w:rsidRPr="00FC5181">
        <w:rPr>
          <w:rFonts w:ascii="TH SarabunPSK" w:hAnsi="TH SarabunPSK" w:cs="TH SarabunPSK"/>
          <w:sz w:val="32"/>
          <w:szCs w:val="32"/>
        </w:rPr>
        <w:t xml:space="preserve">28 </w:t>
      </w:r>
      <w:r w:rsidR="00DA6FDD" w:rsidRPr="00FC5181">
        <w:rPr>
          <w:rFonts w:ascii="TH SarabunPSK" w:hAnsi="TH SarabunPSK" w:cs="TH SarabunPSK"/>
          <w:sz w:val="32"/>
          <w:szCs w:val="32"/>
          <w:cs/>
        </w:rPr>
        <w:t>สัปดาห์ ให้ระบุเป็นการแท้ง  สาเหตุการตายจากการคลอด ประกอบด้วย</w:t>
      </w:r>
    </w:p>
    <w:p w:rsidR="00DA6FDD" w:rsidRPr="00FC5181" w:rsidRDefault="00DA6FDD" w:rsidP="00B35FBB">
      <w:pPr>
        <w:spacing w:line="228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คลอดติดขัด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คือ หญิงตั้งครรภ์ไม่สามารถคลอดได้ตามธรรมชาติ หรือเจ็บท้องคลอดเป็นเวลานาน จนแพทย์ผู้ทำคลอดต้องใช้เครื่องมือช่วยเช่น คีม เครื่องดูด หรือผ่าตัดทางหน้าท้อง</w:t>
      </w:r>
    </w:p>
    <w:p w:rsidR="00DA6FDD" w:rsidRPr="00FC5181" w:rsidRDefault="00DA6FDD" w:rsidP="00B35FBB">
      <w:pPr>
        <w:spacing w:line="228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ตกเลือดก่อนหรือหลังคลอด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หมายถึง ภาวะที่หญิงตั้งครรภ์ก่อนคลอด ระหว่างคลอด หรือ หลังคลอด มีอาการตกเลือดมากผิดปกติ หรือเคยตกเลือดอาจจะมีอาการดีขึ้น แล้วมีอาการตกเลือดเกิดในภายหลังแต่ยังอยู่ในระยะหลังคลอดไม่เกิน </w:t>
      </w:r>
      <w:r w:rsidRPr="00FC5181">
        <w:rPr>
          <w:rFonts w:ascii="TH SarabunPSK" w:hAnsi="TH SarabunPSK" w:cs="TH SarabunPSK"/>
          <w:sz w:val="32"/>
          <w:szCs w:val="32"/>
        </w:rPr>
        <w:t xml:space="preserve">6 </w:t>
      </w:r>
      <w:r w:rsidRPr="00FC5181">
        <w:rPr>
          <w:rFonts w:ascii="TH SarabunPSK" w:hAnsi="TH SarabunPSK" w:cs="TH SarabunPSK"/>
          <w:sz w:val="32"/>
          <w:szCs w:val="32"/>
          <w:cs/>
        </w:rPr>
        <w:t>สัปดาห์</w:t>
      </w:r>
      <w:r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โดยมากแพทย์จะมีการให้เลือด</w:t>
      </w:r>
    </w:p>
    <w:p w:rsidR="00DA6FDD" w:rsidRPr="00FC5181" w:rsidRDefault="00DA6FDD" w:rsidP="00B35FBB">
      <w:pPr>
        <w:spacing w:line="228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B35FBB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ติดเชื้อจากการคลอด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หมายถึง หญิงตั้งครรภ์เกิดการติดเชื้อในช่องคลอด ทั้งระหว่างคลอดหรือหลังคลอดไม่เกิน </w:t>
      </w:r>
      <w:r w:rsidRPr="00FC5181">
        <w:rPr>
          <w:rFonts w:ascii="TH SarabunPSK" w:hAnsi="TH SarabunPSK" w:cs="TH SarabunPSK"/>
          <w:sz w:val="32"/>
          <w:szCs w:val="32"/>
        </w:rPr>
        <w:t xml:space="preserve">6 </w:t>
      </w:r>
      <w:r w:rsidRPr="00FC5181">
        <w:rPr>
          <w:rFonts w:ascii="TH SarabunPSK" w:hAnsi="TH SarabunPSK" w:cs="TH SarabunPSK"/>
          <w:sz w:val="32"/>
          <w:szCs w:val="32"/>
          <w:cs/>
        </w:rPr>
        <w:t>สัปดาห์ โดยมากมักต้องได้รับการรักษาในสถานพยาบาล</w:t>
      </w:r>
    </w:p>
    <w:p w:rsidR="00DA6FDD" w:rsidRPr="00FC5181" w:rsidRDefault="00DA6FDD" w:rsidP="00B35FBB">
      <w:pPr>
        <w:spacing w:line="228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สาเหตุอื่น ๆ ระบุ ............................................................. </w:t>
      </w:r>
      <w:r w:rsidRPr="00FC5181">
        <w:rPr>
          <w:rFonts w:ascii="TH SarabunPSK" w:hAnsi="TH SarabunPSK" w:cs="TH SarabunPSK"/>
          <w:sz w:val="32"/>
          <w:szCs w:val="32"/>
          <w:cs/>
        </w:rPr>
        <w:t>(ต้องระบุโดยแพทย์แผนปัจจุบันเท่านั้น)</w:t>
      </w:r>
    </w:p>
    <w:p w:rsidR="00300DBB" w:rsidRPr="00FC5181" w:rsidRDefault="00300DBB" w:rsidP="00300D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A3122" w:rsidRPr="004D5741" w:rsidRDefault="009A3122" w:rsidP="009A3122">
      <w:pPr>
        <w:rPr>
          <w:rFonts w:ascii="TH SarabunPSK" w:hAnsi="TH SarabunPSK" w:cs="TH SarabunPSK"/>
          <w:b/>
          <w:bCs/>
          <w:sz w:val="34"/>
          <w:szCs w:val="34"/>
          <w:u w:val="single"/>
        </w:rPr>
      </w:pPr>
      <w:r w:rsidRPr="004D5741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 xml:space="preserve">กรณีผู้ตายเป็นเด็กอายุระหว่าง </w:t>
      </w:r>
      <w:r w:rsidRPr="004D5741">
        <w:rPr>
          <w:rFonts w:ascii="TH SarabunPSK" w:hAnsi="TH SarabunPSK" w:cs="TH SarabunPSK"/>
          <w:b/>
          <w:bCs/>
          <w:sz w:val="34"/>
          <w:szCs w:val="34"/>
          <w:u w:val="single"/>
        </w:rPr>
        <w:t>0-10</w:t>
      </w:r>
      <w:r w:rsidRPr="004D5741">
        <w:rPr>
          <w:rFonts w:ascii="TH SarabunPSK" w:hAnsi="TH SarabunPSK" w:cs="TH SarabunPSK"/>
          <w:b/>
          <w:bCs/>
          <w:sz w:val="34"/>
          <w:szCs w:val="34"/>
          <w:u w:val="single"/>
          <w:cs/>
        </w:rPr>
        <w:t xml:space="preserve"> ปี ให้สอบถามต่อไปนี้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5181">
        <w:rPr>
          <w:rFonts w:ascii="TH SarabunPSK" w:hAnsi="TH SarabunPSK" w:cs="TH SarabunPSK"/>
          <w:sz w:val="32"/>
          <w:szCs w:val="32"/>
          <w:cs/>
        </w:rPr>
        <w:t>ทั้งนี้เพื่อให้ได้สาเหตุการตายของเด็กที่มีผลจากการตั้งครรภ์และการคลอด  แม้เด็กจะโตมากพอสมควร ก็ยังอาจมีการเจ็บป่วยบางภาวะที่ทำให้เกิดการตายในช่วงโตได้  โดยให้สอบถามว่า “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เด็กคลอดเมื่อแม่ตั้งครรภ์กี่สัปดาห์</w:t>
      </w:r>
      <w:r w:rsidRPr="00FC518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ซึ่งหากเด็กยังอายุน้อยไม่เกินขวบปีแรกหลังคลอด  ญาติผู้ให้ข้อมูลควรจะจำได้ ในทางสาธารณสุขจะถือว่าเป็นภาวะ “ทารกตาย” แต่ในเด็กโตญาติอาจจำไม่ได้ ให้ทำเครื่องหมาย </w:t>
      </w:r>
      <w:r w:rsidRPr="00FC5181">
        <w:rPr>
          <w:rFonts w:ascii="TH SarabunPSK" w:hAnsi="TH SarabunPSK" w:cs="TH SarabunPSK"/>
          <w:sz w:val="32"/>
          <w:szCs w:val="32"/>
        </w:rPr>
        <w:sym w:font="Wingdings 2" w:char="F081"/>
      </w:r>
      <w:r w:rsidRPr="00FC5181">
        <w:rPr>
          <w:rFonts w:ascii="TH SarabunPSK" w:hAnsi="TH SarabunPSK" w:cs="TH SarabunPSK"/>
          <w:sz w:val="32"/>
          <w:szCs w:val="32"/>
        </w:rPr>
        <w:t xml:space="preserve">99 – </w:t>
      </w:r>
      <w:r w:rsidRPr="00FC5181">
        <w:rPr>
          <w:rFonts w:ascii="TH SarabunPSK" w:hAnsi="TH SarabunPSK" w:cs="TH SarabunPSK"/>
          <w:sz w:val="32"/>
          <w:szCs w:val="32"/>
          <w:cs/>
        </w:rPr>
        <w:t>ไม่ทราบ/ไม่แน่ใจ</w:t>
      </w:r>
      <w:r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ให้ระบุ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สาเหตุตามภาวะที่เกี่ยวเนื่องกับการคลอด ดังนี้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คลอดก่อนกำหนด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หมายถึง เด็กที่ตาย คลอดในช่วงที่มารดาตั้งครรภ์ระหว่าง </w:t>
      </w:r>
      <w:r w:rsidRPr="00FC5181">
        <w:rPr>
          <w:rFonts w:ascii="TH SarabunPSK" w:hAnsi="TH SarabunPSK" w:cs="TH SarabunPSK"/>
          <w:sz w:val="32"/>
          <w:szCs w:val="32"/>
        </w:rPr>
        <w:t xml:space="preserve">7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ถึงก่อน </w:t>
      </w:r>
      <w:r w:rsidRPr="00FC5181">
        <w:rPr>
          <w:rFonts w:ascii="TH SarabunPSK" w:hAnsi="TH SarabunPSK" w:cs="TH SarabunPSK"/>
          <w:sz w:val="32"/>
          <w:szCs w:val="32"/>
        </w:rPr>
        <w:t>9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เดือน ซึ่งโดยมากเด็กจะตัวเล็ก น้ำหนักน้อย และอาจมีความพิการจากอวัยวะเจริญเติบโตไม่ครบถ้วน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ab/>
        <w:t>กรณีคลอดครบกำหนดให้สอบถามและระบุสาเหตุ ดังต่อไปนี้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คลอดน้ำหนักน้อยกว่า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3000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กรัม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หากเด็กที่ตายมีอายุในช่วงขวบปีแรก ญาติควรจำน้ำหนักแรกคลอดได้ ซึ่งน้ำหนักปกติคือ </w:t>
      </w:r>
      <w:r w:rsidRPr="00FC5181">
        <w:rPr>
          <w:rFonts w:ascii="TH SarabunPSK" w:hAnsi="TH SarabunPSK" w:cs="TH SarabunPSK"/>
          <w:sz w:val="32"/>
          <w:szCs w:val="32"/>
        </w:rPr>
        <w:t xml:space="preserve">3000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กรัม หากเด็กมีน้ำหนักน้อยกว่า </w:t>
      </w:r>
      <w:r w:rsidRPr="00FC5181">
        <w:rPr>
          <w:rFonts w:ascii="TH SarabunPSK" w:hAnsi="TH SarabunPSK" w:cs="TH SarabunPSK"/>
          <w:sz w:val="32"/>
          <w:szCs w:val="32"/>
        </w:rPr>
        <w:t xml:space="preserve">2000 </w:t>
      </w:r>
      <w:r w:rsidRPr="00FC5181">
        <w:rPr>
          <w:rFonts w:ascii="TH SarabunPSK" w:hAnsi="TH SarabunPSK" w:cs="TH SarabunPSK"/>
          <w:sz w:val="32"/>
          <w:szCs w:val="32"/>
          <w:cs/>
        </w:rPr>
        <w:t>กรัมถือว่า น้ำหนักน้อยมาก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รกลอกตัวก่อนกำหนด</w:t>
      </w:r>
      <w:r w:rsidR="002764BF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 ต้องได้รับการวินิจฉัยจากแพทย์หรือพยาบาลผู้ทำคลอด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สายสะดือพันคอ</w:t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>ต้องได้รับการวินิจฉัยจากแพทย์หรือพยาบาลผู้ทำคลอด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ขาด</w:t>
      </w:r>
      <w:proofErr w:type="spellStart"/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อ๊อกซิเจน</w:t>
      </w:r>
      <w:proofErr w:type="spellEnd"/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ระหว่างการคลอดหรือหลังคลอด</w:t>
      </w:r>
      <w:r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>ต้องได้รับการวินิจฉัยจากแพทย์หรือพยาบาลผู้ทำคลอด</w:t>
      </w:r>
      <w:r w:rsidR="002764BF"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(ส่วนใหญ่เกิดจากการคลอดติดขัด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 เด็กมีภาวะขาด</w:t>
      </w:r>
      <w:proofErr w:type="spellStart"/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>อ๊อกซิเจน</w:t>
      </w:r>
      <w:proofErr w:type="spellEnd"/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>ตั้งแต่ในท้อง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ติดเชื้อสายสะดือระหว่าง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คลอด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หรือ หลังคลอด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>ต้องได้รับการวินิจฉัยจากแพทย์หรือพยาบาลผู้ทำคลอด</w:t>
      </w:r>
    </w:p>
    <w:p w:rsidR="00E67534" w:rsidRPr="00FC5181" w:rsidRDefault="00E67534" w:rsidP="00B35FB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สำลักน้ำคร่ำ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ต้องได้รับการวินิจฉัยจากแพทย์หรือพยาบาลผู้ทำคลอด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คลอดครรภ์แฝดหรือมีเด็กมากกว่า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คน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 หากเป็นการคลอดแฝด หรือ มีเด็กในครรภ์มากกว่า </w:t>
      </w:r>
      <w:r w:rsidR="002764BF" w:rsidRPr="00FC5181">
        <w:rPr>
          <w:rFonts w:ascii="TH SarabunPSK" w:hAnsi="TH SarabunPSK" w:cs="TH SarabunPSK"/>
          <w:sz w:val="32"/>
          <w:szCs w:val="32"/>
        </w:rPr>
        <w:t xml:space="preserve">1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คน ญาติสามารถระบุได้ โดยเด็กอาจตายเพียงคนเดียว หรือ </w:t>
      </w:r>
      <w:r w:rsidR="002764BF" w:rsidRPr="00FC5181">
        <w:rPr>
          <w:rFonts w:ascii="TH SarabunPSK" w:hAnsi="TH SarabunPSK" w:cs="TH SarabunPSK"/>
          <w:sz w:val="32"/>
          <w:szCs w:val="32"/>
        </w:rPr>
        <w:t xml:space="preserve">2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คน หรือมากกว่านี้ก็ได้ ให้แยกทำแบบสัมภาษณ์คนละชุด 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lastRenderedPageBreak/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คลอดท่าผิดปกติ</w:t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เช่น คลอดท่าก้น คลอดท่าขวาง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ต้องได้รับการวินิจฉัยจากแพทย์หรือพยาบาลผู้ทำคลอด </w:t>
      </w:r>
      <w:r w:rsidR="00E67534" w:rsidRPr="00FC5181">
        <w:rPr>
          <w:rFonts w:ascii="TH SarabunPSK" w:hAnsi="TH SarabunPSK" w:cs="TH SarabunPSK"/>
          <w:sz w:val="32"/>
          <w:szCs w:val="32"/>
          <w:cs/>
        </w:rPr>
        <w:t xml:space="preserve">หรือบางกรณีที่ทำคลอดโดยหมอตำแยและตายระหว่างการคลอด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>โดยมากมารดาไม่สามารถคลอดได้ตามธรรมชาติ ส่วนใหญ่มักผ่าตัดคลอด ซึ่งอาจตายทั้งมารดา และเด็ก หรือเฉพาะเด็ก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พิการแต่กำเนิด</w:t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 อาจได้รับการวินิจฉัยจากแพทย์หรือพยาบาลผู้ทำคลอด หรือ หากมีการคลอดที่บ้าน ญาติผู้ใกล้ชิดกับการคลอดน่าจะสามารถระบุลักษณะความพิการได้ กล่าวคือ ให้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ระบุ ลักษณะความพิการ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เช่น หัวใจพิการแต่กำเนิด สมองพิการแต่กำเนิด 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ติดเชื้อเอดส์จากแม่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>ต้องได้รับการวินิจฉัยจากแพทย์ผู้รักษา โดยมากเด็กจะได้รับการรักษามาตั้งแต่มารดาตั้งครรภ์ และเมื่อคลอดมีชีวิต ก็สามารถมีชีวิตอยู่ได้เป็นปี อาจมาตายตอนโตด้วยอาการของโรคเอดส์ คือ การติดเชื้อฉวยโอกาส เช่น วัณโรคปอด ติดเชื้อราในสมอง ติดเชื้อราในปอด ฯ</w:t>
      </w:r>
    </w:p>
    <w:p w:rsidR="009A3122" w:rsidRPr="00FC5181" w:rsidRDefault="009A3122" w:rsidP="00B35FB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ปอดบวม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ต้องได้รับการวินิจฉัยจากแพทย์แผนปัจจุบัน มีอาการไข้ ไอมีเสมหะ แน่นหน้าอก หายใจไม่สะดวก </w:t>
      </w:r>
    </w:p>
    <w:p w:rsidR="004D5741" w:rsidRDefault="009A3122" w:rsidP="004D5741">
      <w:pPr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</w:rPr>
        <w:sym w:font="Symbol" w:char="F0F0"/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โรค</w:t>
      </w:r>
      <w:proofErr w:type="spellStart"/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อี่น</w:t>
      </w:r>
      <w:proofErr w:type="spellEnd"/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ๆ</w:t>
      </w:r>
      <w:r w:rsidR="00E67534"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>ซึ่งได้รับ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2764BF" w:rsidRPr="00FC5181">
        <w:rPr>
          <w:rFonts w:ascii="TH SarabunPSK" w:hAnsi="TH SarabunPSK" w:cs="TH SarabunPSK"/>
          <w:b/>
          <w:bCs/>
          <w:sz w:val="32"/>
          <w:szCs w:val="32"/>
          <w:cs/>
        </w:rPr>
        <w:t>วินิจฉัย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โดยแพทย์แผนปัจจุบัน </w:t>
      </w:r>
      <w:r w:rsidR="002764BF" w:rsidRPr="00FC5181">
        <w:rPr>
          <w:rFonts w:ascii="TH SarabunPSK" w:hAnsi="TH SarabunPSK" w:cs="TH SarabunPSK"/>
          <w:sz w:val="32"/>
          <w:szCs w:val="32"/>
          <w:cs/>
        </w:rPr>
        <w:t xml:space="preserve">ให้ระบุชื่อโรคในช่องว่าง และบันทึกอาการสำคัญไว้เพื่อการประเมินคุณภาพต่อไป </w:t>
      </w:r>
    </w:p>
    <w:p w:rsidR="004D5741" w:rsidRDefault="004D5741" w:rsidP="004D5741">
      <w:pPr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165AF" w:rsidRPr="004D5741" w:rsidRDefault="004D5741" w:rsidP="004D5741">
      <w:pPr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4D57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4D5741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3165AF" w:rsidRPr="004D5741">
        <w:rPr>
          <w:rFonts w:ascii="TH SarabunPSK" w:hAnsi="TH SarabunPSK" w:cs="TH SarabunPSK"/>
          <w:b/>
          <w:bCs/>
          <w:sz w:val="34"/>
          <w:szCs w:val="34"/>
          <w:cs/>
        </w:rPr>
        <w:t>แนวทางการให้สาเหตุการตายกรณีการตายผิดธรรมชาติ</w:t>
      </w:r>
    </w:p>
    <w:p w:rsidR="003165AF" w:rsidRPr="00FC5181" w:rsidRDefault="003165AF" w:rsidP="003165AF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การตายผิดธรรมชาติ ประกอบด้วย </w:t>
      </w: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6 </w:t>
      </w: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สาเหตุ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คือ (</w:t>
      </w:r>
      <w:r w:rsidRPr="00FC5181">
        <w:rPr>
          <w:rFonts w:ascii="TH SarabunPSK" w:hAnsi="TH SarabunPSK" w:cs="TH SarabunPSK"/>
          <w:sz w:val="32"/>
          <w:szCs w:val="32"/>
        </w:rPr>
        <w:t>1</w:t>
      </w:r>
      <w:r w:rsidRPr="00FC5181">
        <w:rPr>
          <w:rFonts w:ascii="TH SarabunPSK" w:hAnsi="TH SarabunPSK" w:cs="TH SarabunPSK"/>
          <w:sz w:val="32"/>
          <w:szCs w:val="32"/>
          <w:cs/>
        </w:rPr>
        <w:t>) อุบัติเหตุทุกประเภท (</w:t>
      </w:r>
      <w:r w:rsidRPr="00FC5181">
        <w:rPr>
          <w:rFonts w:ascii="TH SarabunPSK" w:hAnsi="TH SarabunPSK" w:cs="TH SarabunPSK"/>
          <w:sz w:val="32"/>
          <w:szCs w:val="32"/>
        </w:rPr>
        <w:t>2</w:t>
      </w:r>
      <w:r w:rsidRPr="00FC5181">
        <w:rPr>
          <w:rFonts w:ascii="TH SarabunPSK" w:hAnsi="TH SarabunPSK" w:cs="TH SarabunPSK"/>
          <w:sz w:val="32"/>
          <w:szCs w:val="32"/>
          <w:cs/>
        </w:rPr>
        <w:t>) ฆ่าตัวตาย (</w:t>
      </w:r>
      <w:r w:rsidRPr="00FC5181">
        <w:rPr>
          <w:rFonts w:ascii="TH SarabunPSK" w:hAnsi="TH SarabunPSK" w:cs="TH SarabunPSK"/>
          <w:sz w:val="32"/>
          <w:szCs w:val="32"/>
        </w:rPr>
        <w:t>3</w:t>
      </w:r>
      <w:r w:rsidRPr="00FC5181">
        <w:rPr>
          <w:rFonts w:ascii="TH SarabunPSK" w:hAnsi="TH SarabunPSK" w:cs="TH SarabunPSK"/>
          <w:sz w:val="32"/>
          <w:szCs w:val="32"/>
          <w:cs/>
        </w:rPr>
        <w:t>) ฆาตกรรม/ถูกทำร้าย  (</w:t>
      </w:r>
      <w:r w:rsidRPr="00FC5181">
        <w:rPr>
          <w:rFonts w:ascii="TH SarabunPSK" w:hAnsi="TH SarabunPSK" w:cs="TH SarabunPSK"/>
          <w:sz w:val="32"/>
          <w:szCs w:val="32"/>
        </w:rPr>
        <w:t>4</w:t>
      </w:r>
      <w:r w:rsidRPr="00FC5181">
        <w:rPr>
          <w:rFonts w:ascii="TH SarabunPSK" w:hAnsi="TH SarabunPSK" w:cs="TH SarabunPSK"/>
          <w:sz w:val="32"/>
          <w:szCs w:val="32"/>
          <w:cs/>
        </w:rPr>
        <w:t>) สัตว์ทำร้าย  (</w:t>
      </w:r>
      <w:r w:rsidRPr="00FC5181">
        <w:rPr>
          <w:rFonts w:ascii="TH SarabunPSK" w:hAnsi="TH SarabunPSK" w:cs="TH SarabunPSK"/>
          <w:sz w:val="32"/>
          <w:szCs w:val="32"/>
        </w:rPr>
        <w:t>5</w:t>
      </w:r>
      <w:r w:rsidRPr="00FC5181">
        <w:rPr>
          <w:rFonts w:ascii="TH SarabunPSK" w:hAnsi="TH SarabunPSK" w:cs="TH SarabunPSK"/>
          <w:sz w:val="32"/>
          <w:szCs w:val="32"/>
          <w:cs/>
        </w:rPr>
        <w:t>) ภัยธรรมชาติ และ (</w:t>
      </w:r>
      <w:r w:rsidRPr="00FC5181">
        <w:rPr>
          <w:rFonts w:ascii="TH SarabunPSK" w:hAnsi="TH SarabunPSK" w:cs="TH SarabunPSK"/>
          <w:sz w:val="32"/>
          <w:szCs w:val="32"/>
        </w:rPr>
        <w:t>6</w:t>
      </w:r>
      <w:r w:rsidRPr="00FC5181">
        <w:rPr>
          <w:rFonts w:ascii="TH SarabunPSK" w:hAnsi="TH SarabunPSK" w:cs="TH SarabunPSK"/>
          <w:sz w:val="32"/>
          <w:szCs w:val="32"/>
          <w:cs/>
        </w:rPr>
        <w:t>) การตายที่ไม่ทราบสาเหตุชัดเจน (เช่น นอนตายในท้องนาหรือในบ้านคนเดียวโดยไม่มีใครเห็นหรือทราบชัดเจนว่าเป็นอะไร) ให้นายทะเบียนยึดหลักปฏิบัติตาม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พรบ.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ชันสูตรพลิกศพ (ซึ่งกระทรวงยุติธรรมเป็นผู้รับผิดชอบกำกับดูแล) กล่าวคือ จะต้องให้ญาติหรือผู้พบศพ แจ้งเจ้าหน้าที่ตำรวจและแพทย์ในพื้นที่ทำการชันสูตรพลิกศพในที่เกิดเหตุ</w:t>
      </w:r>
      <w:r w:rsidRPr="00FC5181">
        <w:rPr>
          <w:rFonts w:ascii="TH SarabunPSK" w:hAnsi="TH SarabunPSK" w:cs="TH SarabunPSK"/>
          <w:sz w:val="32"/>
          <w:szCs w:val="32"/>
        </w:rPr>
        <w:t xml:space="preserve">  </w:t>
      </w:r>
      <w:r w:rsidRPr="00FC5181">
        <w:rPr>
          <w:rFonts w:ascii="TH SarabunPSK" w:hAnsi="TH SarabunPSK" w:cs="TH SarabunPSK"/>
          <w:sz w:val="32"/>
          <w:szCs w:val="32"/>
          <w:cs/>
        </w:rPr>
        <w:t>หากบาดเจ็บสาหัสถูกนำส่งเข้าโรงพยาบาล  และเสียชีวิตในโรงพยาบาล  แพทย์ออกหนังสือรับรองการตาย (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Pr="00FC5181">
        <w:rPr>
          <w:rFonts w:ascii="TH SarabunPSK" w:hAnsi="TH SarabunPSK" w:cs="TH SarabunPSK"/>
          <w:sz w:val="32"/>
          <w:szCs w:val="32"/>
        </w:rPr>
        <w:t>4/1</w:t>
      </w:r>
      <w:r w:rsidRPr="00FC5181">
        <w:rPr>
          <w:rFonts w:ascii="TH SarabunPSK" w:hAnsi="TH SarabunPSK" w:cs="TH SarabunPSK"/>
          <w:sz w:val="32"/>
          <w:szCs w:val="32"/>
          <w:cs/>
        </w:rPr>
        <w:t>) แล้ว ญาติจะต้องแจ้งเจ้าหน้าที่ตำรวจให้มาสอบสวนสาเหตุและบันทึกประจำวัน  ญาติขอคัดลอกบันทึกประจำวันแนบมาพร้อมเอกสารรับรองการตาย เพื่อนายทะเบียนคัดลอกข้อมูลจากบันทึกประจำวันลงในแบบฟอร์มข้อมูลสาเหตุการตาย โดย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นายทะเบียนยึดข้อมูลของเจ้าหน้าที่ตำรวจเป็นหลัก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เนื่องจากแพทย์ผู้ชันสูตรพลิกศพ หรือ แพทย์ผู้รักษาก่อนตาย มักลงอาการบาดเจ็บมากกว่าสาเหตุการตาย  โดยดำเนินการดังนี้</w:t>
      </w:r>
    </w:p>
    <w:p w:rsidR="003165AF" w:rsidRPr="00FC5181" w:rsidRDefault="003165AF" w:rsidP="003165AF">
      <w:pPr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เมื่อญาติมีใบรับแจ้งตายมาแจ้งตาย และดำเนินการสัมภาษณ์แล้ว หากไม่มั่นใจว่าเป็นการตายผิดธรรมชาติหรือไม่ 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ให้แจ้งเจ้าหน้าที่ตำรวจดำเนินการตรวจสอบศพให้แน่ชัดก่อนออก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บัตร</w:t>
      </w:r>
    </w:p>
    <w:p w:rsidR="003165AF" w:rsidRPr="004D5741" w:rsidRDefault="003165AF" w:rsidP="003165AF">
      <w:pPr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กรณีที่ผู้ตายเกิดอาการบาดเจ็บ พิการเรื้อรังจากสาเหตุผิดธรรมชาติ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ได้รับการรักษาพยาบาลจากแพทย์และกลับมาดูแลต่อเนื่องที่บ้านเป็นระยะเวลาหนึ่งแล้วตายอยู่ที่บ้าน ควรมีข้อตกลงกับสถานพยาบาลในพื้นที่ให้แพทย์ผู้รักษาเป็นผู้บันทึกสาเหตุการตายโดยถือว่าเป็นการตายต่อเนื่องจากการตายผิดธรรมชาติ เช่น ผู้ขับขี่รถจักรยานยนต์พลิกคว่ำ ทำให้เกิดการบาดเจ็บอย่างรุนแรงในสมอง หมดสติ ญาตินำกลับมาบ้านดูแลอยู่หลายเดือนจึงเสียชีวิต สาเหตุการตายจะต้องระบุว่า “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ผู้ขับขี่รถจักรยานยนต์พลิกคว่ำ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หากเป็นการตายด้วยกรณีเดียวกัน แต่บาดเจ็บดูแลรักษา หรือ พิการเกินกว่า </w:t>
      </w:r>
      <w:r w:rsidRPr="00FC5181">
        <w:rPr>
          <w:rFonts w:ascii="TH SarabunPSK" w:hAnsi="TH SarabunPSK" w:cs="TH SarabunPSK"/>
          <w:sz w:val="32"/>
          <w:szCs w:val="32"/>
        </w:rPr>
        <w:t xml:space="preserve">1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ปีหลังประสบเหตุให้ระบุว่า </w:t>
      </w:r>
      <w:r w:rsidRPr="004D5741">
        <w:rPr>
          <w:rFonts w:ascii="TH SarabunPSK" w:hAnsi="TH SarabunPSK" w:cs="TH SarabunPSK"/>
          <w:sz w:val="32"/>
          <w:szCs w:val="32"/>
          <w:u w:val="single"/>
          <w:cs/>
        </w:rPr>
        <w:t>พิการเรื้อรังจากอุบัติเหตุผู้ขับขี่รถจักรยานยนต์พลิกคว่ำ</w:t>
      </w:r>
    </w:p>
    <w:p w:rsidR="003165AF" w:rsidRPr="00FC5181" w:rsidRDefault="003165AF" w:rsidP="003165AF">
      <w:pPr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หลักการให้สาเหตุการตายผิดธรรมชาติ 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นายทะเบียนท้องถิ่นจะลงสาเหตุการตายและออก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บัตรให้ญาติได้ต่อเมื่อ เจ้าหน้าที่ตำรวจระบุว่าคดีสิ้นสุดแล้ว กล่าวคือ ไม่มีเจ้าทุกข์ หรือ ผ่านกระบวนการสอบสวนและดำเนินคดีจนสิ้นสุดแล้ว ทั้งนี้ให้ยึดหลักการพิสูจน์หลักฐานของเจ้าหน้าที่ตำรวจเป็นหลัก ซึ่งในบันทึกคดีของเจ้าหน้าที่ตำรวจจะมีบันทึกเหตุการณ์อันนำไปสู่การเสียชีวิตไว้ </w:t>
      </w:r>
      <w:r w:rsidRPr="00FC5181">
        <w:rPr>
          <w:rFonts w:ascii="TH SarabunPSK" w:hAnsi="TH SarabunPSK" w:cs="TH SarabunPSK"/>
          <w:sz w:val="32"/>
          <w:szCs w:val="32"/>
          <w:cs/>
        </w:rPr>
        <w:lastRenderedPageBreak/>
        <w:t>กล่าวคือ ระบุว่า อุบัติเหตุ ฆ่าตัวตาย ฆาตกรรม สัตว์ทำร้าย ภัยธรรมชาติ หรืออื่นๆ นายทะเบียนผู้จะออก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มรณ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บัตร ควรบันทึกข้อมูลสาเหตุนำให้ละเอียด (เท่าที่มีข้อมูล) ดังนี้</w:t>
      </w:r>
    </w:p>
    <w:p w:rsidR="003165AF" w:rsidRPr="00FC5181" w:rsidRDefault="003165AF" w:rsidP="003165AF">
      <w:pPr>
        <w:pStyle w:val="ListParagraph"/>
        <w:numPr>
          <w:ilvl w:val="0"/>
          <w:numId w:val="40"/>
        </w:numPr>
        <w:jc w:val="both"/>
        <w:rPr>
          <w:rFonts w:ascii="TH SarabunPSK" w:hAnsi="TH SarabunPSK" w:cs="TH SarabunPSK"/>
          <w:sz w:val="32"/>
          <w:szCs w:val="32"/>
        </w:rPr>
      </w:pPr>
      <w:r w:rsidRPr="004D574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อุบัติเหตุ</w:t>
      </w:r>
      <w:r w:rsidRPr="004D5741">
        <w:rPr>
          <w:rFonts w:ascii="TH SarabunPSK" w:hAnsi="TH SarabunPSK" w:cs="TH SarabunPSK"/>
          <w:b/>
          <w:bCs/>
          <w:sz w:val="32"/>
          <w:szCs w:val="32"/>
          <w:cs/>
        </w:rPr>
        <w:tab/>
        <w:t>หมายถึงเหตุที่เกิดขึ้นโดยไม่ได้ตั้งใจ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ให้ระบุคำนำหน้าไว้เสมอว่า “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อุบัติเหตุ</w:t>
      </w:r>
      <w:r w:rsidRPr="00FC5181">
        <w:rPr>
          <w:rFonts w:ascii="TH SarabunPSK" w:hAnsi="TH SarabunPSK" w:cs="TH SarabunPSK"/>
          <w:sz w:val="32"/>
          <w:szCs w:val="32"/>
          <w:cs/>
        </w:rPr>
        <w:t>”โดยเขียนลักษณะอุบัติเหตุว่าเกิดจากอะไร ดังนี้</w:t>
      </w:r>
    </w:p>
    <w:p w:rsidR="003165AF" w:rsidRPr="00FC5181" w:rsidRDefault="003165AF" w:rsidP="003165A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อุบัติเหตุจราจรทางบก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ให้เขียนโดย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ระบุประเภทผู้ตายอยู่ต้นประโยค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ดังนี้ คือผู้ตายเป็น </w:t>
      </w:r>
    </w:p>
    <w:p w:rsidR="003165AF" w:rsidRPr="00FC5181" w:rsidRDefault="003165AF" w:rsidP="003165AF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ผู้ขับขี่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 ให้ระบุว่าใช้รถประเภทใดชนกับรถประเภทใด (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เช่น ขับขี่รถจักรยานยนต์ชนกับรถยนต์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)หรือ ขับรถ(ระบุประเภท)คว่ำเอง หรือ ชนกับวัตถุไม่เคลื่อนที่ (เช่น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ขับขี่</w:t>
      </w:r>
      <w:proofErr w:type="spellStart"/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รถยนตร์</w:t>
      </w:r>
      <w:proofErr w:type="spellEnd"/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ชนต้นไม้ข้างทาง</w:t>
      </w:r>
      <w:r w:rsidRPr="00FC5181">
        <w:rPr>
          <w:rFonts w:ascii="TH SarabunPSK" w:hAnsi="TH SarabunPSK" w:cs="TH SarabunPSK"/>
          <w:sz w:val="32"/>
          <w:szCs w:val="32"/>
          <w:cs/>
        </w:rPr>
        <w:t>)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หรือขับรถชนคนเดินถนนแล้วคว่ำ</w:t>
      </w:r>
    </w:p>
    <w:p w:rsidR="003165AF" w:rsidRPr="00FC5181" w:rsidRDefault="003165AF" w:rsidP="003165AF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ผู้โดยสาร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ให้ระบุตามมาว่า โดยสารรถประเภทใด คือ จักรยานสองล้อ สามล้อถีบ จักรยานยนต์ 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รถยนตร์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รถปิค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อัพ รถประจำทาง รถบรรทุกเล็ก รถบรรทุกสิบล้อ รถพ่วง รถไฟ รถดัดแปลงอื่นๆ (เช่น รถไถนา รถอี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แต๋น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) หากไม่ทราบประเภทรถ ให้ระบุว่า ไม่ทราบประเภท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ตัวอย่างเช่น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ผู้โดยสารรถจักรยานยนต์คว่ำเอง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ผู้โดยสารรถประจำทางชนกับรถสิบล้อ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65AF" w:rsidRPr="00FC5181" w:rsidRDefault="003165AF" w:rsidP="003165AF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คนเดินเท้า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ให้ระบุว่า ถูกรถอะไรชน เช่น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เดินข้ามถนนถูก</w:t>
      </w:r>
      <w:proofErr w:type="spellStart"/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รถปิค</w:t>
      </w:r>
      <w:proofErr w:type="spellEnd"/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อัพชน</w:t>
      </w:r>
    </w:p>
    <w:p w:rsidR="003165AF" w:rsidRPr="00FC5181" w:rsidRDefault="003165AF" w:rsidP="003165AF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  <w:cs/>
        </w:rPr>
      </w:pPr>
      <w:r w:rsidRPr="00FC5181">
        <w:rPr>
          <w:rFonts w:ascii="TH SarabunPSK" w:hAnsi="TH SarabunPSK" w:cs="TH SarabunPSK"/>
          <w:sz w:val="32"/>
          <w:szCs w:val="32"/>
          <w:cs/>
        </w:rPr>
        <w:t xml:space="preserve">หากไม่ทราบว่าเป็นอุบัติเหตุอะไร ระบุว่า 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อุบัติเหตุจราจรทางบก</w:t>
      </w:r>
    </w:p>
    <w:p w:rsidR="003165AF" w:rsidRPr="00FC5181" w:rsidRDefault="003165AF" w:rsidP="003165A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อุบัติเหตุจราจรทางน้ำ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ผู้ขับขี่หรือผู้โดยสารเรือล่ม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(ทำให้จมน้ำตาย)  </w:t>
      </w:r>
    </w:p>
    <w:p w:rsidR="003165AF" w:rsidRPr="00FC5181" w:rsidRDefault="003165AF" w:rsidP="003165A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อุบัติเหตุจราจรทางอากาศ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ผู้ขับขี่หรือผู้โดยสารเครื่องบินตก</w:t>
      </w:r>
    </w:p>
    <w:p w:rsidR="003165AF" w:rsidRPr="00FC5181" w:rsidRDefault="003165AF" w:rsidP="003165AF">
      <w:pPr>
        <w:numPr>
          <w:ilvl w:val="0"/>
          <w:numId w:val="27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อุบัติเหตุพลัดตกหกล้ม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ให้ระบุว่า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อุบัติเหตุตกจากที่สูง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อุบัติเหตุลื่นหกล้มบนพื้นราบ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โดยไม่ต้องระบุอาการบาดเจ็บ เช่น 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กระโหลก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แตกหรือกระดูกหัก</w:t>
      </w:r>
    </w:p>
    <w:p w:rsidR="003165AF" w:rsidRPr="00FC5181" w:rsidRDefault="003165AF" w:rsidP="003165AF">
      <w:pPr>
        <w:numPr>
          <w:ilvl w:val="0"/>
          <w:numId w:val="27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อุบัติเหตุสารพิษ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อาจจะเกิดจากการสูดดม หรือ รับประทานเข้าไปโดยไม่ตั้งใจ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FC5181">
        <w:rPr>
          <w:rFonts w:ascii="TH SarabunPSK" w:hAnsi="TH SarabunPSK" w:cs="TH SarabunPSK"/>
          <w:sz w:val="32"/>
          <w:szCs w:val="32"/>
          <w:u w:val="single"/>
          <w:cs/>
        </w:rPr>
        <w:t>อุบัติเหตุดื่มยาฆ่าหญ้า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165AF" w:rsidRPr="00FC5181" w:rsidRDefault="003165AF" w:rsidP="003165AF">
      <w:pPr>
        <w:numPr>
          <w:ilvl w:val="0"/>
          <w:numId w:val="27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อุบัติเหตุจากสิ่งของหล่นทับ </w:t>
      </w:r>
    </w:p>
    <w:p w:rsidR="003165AF" w:rsidRPr="00FC5181" w:rsidRDefault="003165AF" w:rsidP="003165AF">
      <w:pPr>
        <w:numPr>
          <w:ilvl w:val="0"/>
          <w:numId w:val="27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อุบัติเหตุสัตว์ทำร้าย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เช่น ควายขวิด ช้างเหยียบ งูพิษกัด แมลงมีพิษต่อย (เช่นผึ้ง ต่อ แตน ควรถูกต่อยด้วยแมลงเป็นฝูง ถ้าถูกต่อยตัวเดียว ถือว่าตายจาก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แพ้พิษแมลง</w:t>
      </w:r>
      <w:r w:rsidRPr="00FC5181">
        <w:rPr>
          <w:rFonts w:ascii="TH SarabunPSK" w:hAnsi="TH SarabunPSK" w:cs="TH SarabunPSK"/>
          <w:sz w:val="32"/>
          <w:szCs w:val="32"/>
          <w:cs/>
        </w:rPr>
        <w:t>) สุนัขกัด กรณีสุนัขกัดจะต้องมีบาดแผลรุนแรงจนถึงตาย หากไม่มีบาดแผลรุนแรง ตายจากพิษสุนัขบ้า ให้ระบุพิษสุนัขบ้า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ซึ่งถือเป็นการตายธรรมชาติ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ไม่ต้องแจ้งตำรวจ</w:t>
      </w:r>
    </w:p>
    <w:p w:rsidR="003165AF" w:rsidRPr="00FC5181" w:rsidRDefault="003165AF" w:rsidP="003165A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อุบัติเหตุไฟ</w:t>
      </w:r>
      <w:proofErr w:type="spellStart"/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ฟ้าช้อต</w:t>
      </w:r>
      <w:proofErr w:type="spellEnd"/>
    </w:p>
    <w:p w:rsidR="003165AF" w:rsidRPr="00FC5181" w:rsidRDefault="003165AF" w:rsidP="003165A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อุบัติเหตุไฟไหม้ น้ำร้อนลวกรุนแรง</w:t>
      </w:r>
    </w:p>
    <w:p w:rsidR="003165AF" w:rsidRPr="00FC5181" w:rsidRDefault="003165AF" w:rsidP="003165AF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อุบัติเหตุจากการทำงาน  </w:t>
      </w:r>
      <w:r w:rsidRPr="00FC5181">
        <w:rPr>
          <w:rFonts w:ascii="TH SarabunPSK" w:hAnsi="TH SarabunPSK" w:cs="TH SarabunPSK"/>
          <w:sz w:val="32"/>
          <w:szCs w:val="32"/>
          <w:cs/>
        </w:rPr>
        <w:t>เช่น สิ่งของหล่นทับ ถูกเครื่องจักรทับหรือตัดอวัยวะ</w:t>
      </w:r>
    </w:p>
    <w:p w:rsidR="003165AF" w:rsidRPr="00FC5181" w:rsidRDefault="003165AF" w:rsidP="003165AF">
      <w:pPr>
        <w:ind w:left="720"/>
        <w:rPr>
          <w:rFonts w:ascii="TH SarabunPSK" w:hAnsi="TH SarabunPSK" w:cs="TH SarabunPSK"/>
          <w:sz w:val="32"/>
          <w:szCs w:val="32"/>
        </w:rPr>
      </w:pPr>
    </w:p>
    <w:p w:rsidR="003165AF" w:rsidRPr="00FC5181" w:rsidRDefault="003165AF" w:rsidP="003165AF">
      <w:pPr>
        <w:pStyle w:val="ListParagraph"/>
        <w:numPr>
          <w:ilvl w:val="0"/>
          <w:numId w:val="40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กรณี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ฆ่าตัวตาย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หมายถึงการตายจากการทำร้ายตนเองโดยตั้งใจ </w:t>
      </w:r>
      <w:r w:rsidRPr="00FC5181">
        <w:rPr>
          <w:rFonts w:ascii="TH SarabunPSK" w:hAnsi="TH SarabunPSK" w:cs="TH SarabunPSK"/>
          <w:sz w:val="32"/>
          <w:szCs w:val="32"/>
          <w:cs/>
        </w:rPr>
        <w:t>ให้ระบุคำนำหน้าไว้เสมอว่า “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ฆ่าตัวตาย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” ต่อด้วยวิธีการฆ่าตัวตาย  ได้แก่ 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ฆ่าตัวตายด้วยการ</w:t>
      </w:r>
      <w:r w:rsidRPr="00FC5181">
        <w:rPr>
          <w:rFonts w:ascii="TH SarabunPSK" w:hAnsi="TH SarabunPSK" w:cs="TH SarabunPSK"/>
          <w:sz w:val="32"/>
          <w:szCs w:val="32"/>
          <w:cs/>
        </w:rPr>
        <w:t>แขวนคอ ดื่มยาพิษ(ยาฆ่าแมลง ยาฆ่าหญ้า ฯ)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ยิงตัวเอง การใช้ไฟ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ฟ้าช้อต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 xml:space="preserve"> จุดไฟเผาตัวเอง กระโดดน้ำ กระโดดจากที่สูง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แทงตัวเองด้วยของมีคม ฯ</w:t>
      </w:r>
    </w:p>
    <w:p w:rsidR="003165AF" w:rsidRPr="00FC5181" w:rsidRDefault="003165AF" w:rsidP="003165AF">
      <w:pPr>
        <w:rPr>
          <w:rFonts w:ascii="TH SarabunPSK" w:hAnsi="TH SarabunPSK" w:cs="TH SarabunPSK"/>
          <w:sz w:val="32"/>
          <w:szCs w:val="32"/>
        </w:rPr>
      </w:pPr>
    </w:p>
    <w:p w:rsidR="003165AF" w:rsidRPr="00FC5181" w:rsidRDefault="003165AF" w:rsidP="003165AF">
      <w:pPr>
        <w:pStyle w:val="ListParagraph"/>
        <w:numPr>
          <w:ilvl w:val="0"/>
          <w:numId w:val="40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กรณี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ฆาตกรรม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หมายถึงการตายจากการถูกทำร้าย </w:t>
      </w:r>
      <w:r w:rsidRPr="00FC5181">
        <w:rPr>
          <w:rFonts w:ascii="TH SarabunPSK" w:hAnsi="TH SarabunPSK" w:cs="TH SarabunPSK"/>
          <w:sz w:val="32"/>
          <w:szCs w:val="32"/>
          <w:cs/>
        </w:rPr>
        <w:t>ให้ระบุคำนำหน้าไว้เสมอว่า “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ฆาตกรรม</w:t>
      </w:r>
      <w:r w:rsidRPr="00FC5181">
        <w:rPr>
          <w:rFonts w:ascii="TH SarabunPSK" w:hAnsi="TH SarabunPSK" w:cs="TH SarabunPSK"/>
          <w:sz w:val="32"/>
          <w:szCs w:val="32"/>
          <w:cs/>
        </w:rPr>
        <w:t>หรือ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ถูกทำร้าย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” ต่อด้วยวิธีการที่ถูกทำร้าย อันได้แก่  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>ฆาตกรรมด้วยการ</w:t>
      </w:r>
      <w:r w:rsidRPr="00FC5181">
        <w:rPr>
          <w:rFonts w:ascii="TH SarabunPSK" w:hAnsi="TH SarabunPSK" w:cs="TH SarabunPSK"/>
          <w:sz w:val="32"/>
          <w:szCs w:val="32"/>
          <w:cs/>
        </w:rPr>
        <w:t>รัดคอ  ถูกวางยาพิษ(ยาฆ่า</w:t>
      </w:r>
      <w:r w:rsidRPr="00FC5181">
        <w:rPr>
          <w:rFonts w:ascii="TH SarabunPSK" w:hAnsi="TH SarabunPSK" w:cs="TH SarabunPSK"/>
          <w:sz w:val="32"/>
          <w:szCs w:val="32"/>
          <w:cs/>
        </w:rPr>
        <w:lastRenderedPageBreak/>
        <w:t>แมลง ยาฆ่าหญ้า ฯ) ใช้อาวุธปืนยิง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การใช้ไฟ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ฟ้าช้อต</w:t>
      </w:r>
      <w:proofErr w:type="spellEnd"/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จุดไฟเผา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กดให้จมน้ำ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ผลักตกจากที่สูง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วางระเบิด ถูกแทงด้วยของมีคม ถูกทำร้ายด้วยของแข็ง</w:t>
      </w:r>
      <w:r w:rsidRPr="00FC5181">
        <w:rPr>
          <w:rFonts w:ascii="TH SarabunPSK" w:hAnsi="TH SarabunPSK" w:cs="TH SarabunPSK"/>
          <w:sz w:val="32"/>
          <w:szCs w:val="32"/>
        </w:rPr>
        <w:t xml:space="preserve"> </w:t>
      </w:r>
      <w:r w:rsidRPr="00FC5181">
        <w:rPr>
          <w:rFonts w:ascii="TH SarabunPSK" w:hAnsi="TH SarabunPSK" w:cs="TH SarabunPSK"/>
          <w:sz w:val="32"/>
          <w:szCs w:val="32"/>
          <w:cs/>
        </w:rPr>
        <w:t>ฯ</w:t>
      </w:r>
    </w:p>
    <w:p w:rsidR="003165AF" w:rsidRPr="00FC5181" w:rsidRDefault="003165AF" w:rsidP="003165AF">
      <w:pPr>
        <w:rPr>
          <w:rFonts w:ascii="TH SarabunPSK" w:hAnsi="TH SarabunPSK" w:cs="TH SarabunPSK"/>
          <w:sz w:val="32"/>
          <w:szCs w:val="32"/>
        </w:rPr>
      </w:pPr>
    </w:p>
    <w:p w:rsidR="003165AF" w:rsidRPr="00FC5181" w:rsidRDefault="003165AF" w:rsidP="003165AF">
      <w:pPr>
        <w:pStyle w:val="ListParagraph"/>
        <w:numPr>
          <w:ilvl w:val="0"/>
          <w:numId w:val="40"/>
        </w:numPr>
        <w:jc w:val="both"/>
        <w:rPr>
          <w:rFonts w:ascii="TH SarabunPSK" w:hAnsi="TH SarabunPSK" w:cs="TH SarabunPSK"/>
          <w:sz w:val="32"/>
          <w:szCs w:val="32"/>
        </w:rPr>
      </w:pPr>
      <w:r w:rsidRPr="00FC5181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กรณี</w:t>
      </w:r>
      <w:r w:rsidRPr="00FC518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ตายจากภัยธรรมชาติ</w:t>
      </w:r>
      <w:r w:rsidRPr="00FC518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หมายถึงการตายจากเหตุทางธรรมชาติ  ได้แก่ </w:t>
      </w:r>
      <w:r w:rsidRPr="00FC5181">
        <w:rPr>
          <w:rFonts w:ascii="TH SarabunPSK" w:hAnsi="TH SarabunPSK" w:cs="TH SarabunPSK"/>
          <w:sz w:val="32"/>
          <w:szCs w:val="32"/>
          <w:cs/>
        </w:rPr>
        <w:t xml:space="preserve">ฟ้าผ่า น้ำท่วม ลมพายุ </w:t>
      </w:r>
      <w:proofErr w:type="spellStart"/>
      <w:r w:rsidRPr="00FC5181">
        <w:rPr>
          <w:rFonts w:ascii="TH SarabunPSK" w:hAnsi="TH SarabunPSK" w:cs="TH SarabunPSK"/>
          <w:sz w:val="32"/>
          <w:szCs w:val="32"/>
          <w:cs/>
        </w:rPr>
        <w:t>สึ</w:t>
      </w:r>
      <w:proofErr w:type="spellEnd"/>
      <w:r w:rsidRPr="00FC5181">
        <w:rPr>
          <w:rFonts w:ascii="TH SarabunPSK" w:hAnsi="TH SarabunPSK" w:cs="TH SarabunPSK"/>
          <w:sz w:val="32"/>
          <w:szCs w:val="32"/>
          <w:cs/>
        </w:rPr>
        <w:t>นามิ แผ่นดินถล่ม(ที่ไม่ได้เกิดจากน้ำท่วม) ในอนาคตอาจจะมีแผ่นดินไหว</w:t>
      </w:r>
    </w:p>
    <w:p w:rsidR="003165AF" w:rsidRPr="00FC5181" w:rsidRDefault="003165AF" w:rsidP="003165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19C6" w:rsidRPr="004D5741" w:rsidRDefault="003419C6" w:rsidP="00E67534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D5741">
        <w:rPr>
          <w:rFonts w:ascii="TH SarabunPSK" w:hAnsi="TH SarabunPSK" w:cs="TH SarabunPSK"/>
          <w:b/>
          <w:bCs/>
          <w:sz w:val="32"/>
          <w:szCs w:val="32"/>
          <w:cs/>
        </w:rPr>
        <w:t>หากในเวลาปฏิบัติจริง มีปัญหาในการลงสาเหตุการตาย</w:t>
      </w:r>
      <w:r w:rsidR="00E67534" w:rsidRPr="004D574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นาย</w:t>
      </w:r>
      <w:r w:rsidRPr="004D574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ทะเบียนสามารถติดต่อขอความร่วมมือจากสำนักงานสาธารณสุขประจำตำบล หรือ ประจำอำเภอ </w:t>
      </w:r>
      <w:r w:rsidR="00E67534" w:rsidRPr="004D574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หรือโรงพยาบาลอำเภอ </w:t>
      </w:r>
      <w:r w:rsidRPr="004D5741">
        <w:rPr>
          <w:rFonts w:ascii="TH SarabunPSK" w:hAnsi="TH SarabunPSK" w:cs="TH SarabunPSK"/>
          <w:b/>
          <w:bCs/>
          <w:sz w:val="32"/>
          <w:szCs w:val="32"/>
          <w:cs/>
        </w:rPr>
        <w:t>ซึ่งอยู่ใกล้เคียง ให้ช่วยให้ความเห็นในการลงสาเหตุการตาย</w:t>
      </w:r>
      <w:r w:rsidR="00E67534" w:rsidRPr="004D574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B6688" w:rsidRPr="004D5741" w:rsidRDefault="008B6688" w:rsidP="00E67534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B6688" w:rsidRPr="004D5741" w:rsidRDefault="008B6688" w:rsidP="00E67534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D5741">
        <w:rPr>
          <w:rFonts w:ascii="TH SarabunPSK" w:hAnsi="TH SarabunPSK" w:cs="TH SarabunPSK"/>
          <w:b/>
          <w:bCs/>
          <w:sz w:val="32"/>
          <w:szCs w:val="32"/>
          <w:cs/>
        </w:rPr>
        <w:t>ไม่ยาก หากหมั่นฝึกฝนสอบถามจากผู้แจ้งตาย และ ขอข้อมูลจากโรงพยาบาลอำเภอ ประกอบการสันนิษฐานสาเหตุการตาย</w:t>
      </w:r>
    </w:p>
    <w:p w:rsidR="00FC5181" w:rsidRPr="00FC5181" w:rsidRDefault="00DF2C3F" w:rsidP="00E67534">
      <w:pPr>
        <w:ind w:firstLine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76.1pt;margin-top:-50.85pt;width:587.45pt;height:779.45pt;z-index:251664384">
            <v:imagedata r:id="rId9" o:title=""/>
          </v:shape>
        </w:pict>
      </w:r>
      <w:r>
        <w:rPr>
          <w:rFonts w:ascii="TH SarabunPSK" w:hAnsi="TH SarabunPSK" w:cs="TH SarabunPSK"/>
          <w:b/>
          <w:bCs/>
          <w:sz w:val="36"/>
          <w:szCs w:val="36"/>
        </w:rPr>
      </w:r>
      <w:r>
        <w:rPr>
          <w:rFonts w:ascii="TH SarabunPSK" w:hAnsi="TH SarabunPSK" w:cs="TH SarabunPSK"/>
          <w:b/>
          <w:bCs/>
          <w:sz w:val="36"/>
          <w:szCs w:val="36"/>
        </w:rPr>
        <w:pict>
          <v:group id="_x0000_s1032" editas="canvas" style="width:458.9pt;height:645.5pt;mso-position-horizontal-relative:char;mso-position-vertical-relative:line" coordsize="9178,12910">
            <o:lock v:ext="edit" aspectratio="t"/>
            <v:shape id="_x0000_s1031" type="#_x0000_t75" style="position:absolute;width:9178;height:1291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A90C0A" w:rsidRPr="00FC5181" w:rsidRDefault="00DF2C3F" w:rsidP="00E67534">
      <w:pPr>
        <w:ind w:firstLine="7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37" type="#_x0000_t75" style="position:absolute;left:0;text-align:left;margin-left:-66.5pt;margin-top:-12.05pt;width:577.85pt;height:744.4pt;z-index:251670528">
            <v:imagedata r:id="rId10" o:title=""/>
          </v:shape>
        </w:pict>
      </w:r>
      <w:r>
        <w:rPr>
          <w:rFonts w:ascii="TH SarabunPSK" w:hAnsi="TH SarabunPSK" w:cs="TH SarabunPSK"/>
          <w:b/>
          <w:bCs/>
          <w:sz w:val="36"/>
          <w:szCs w:val="36"/>
        </w:rPr>
      </w:r>
      <w:r>
        <w:rPr>
          <w:rFonts w:ascii="TH SarabunPSK" w:hAnsi="TH SarabunPSK" w:cs="TH SarabunPSK"/>
          <w:b/>
          <w:bCs/>
          <w:sz w:val="36"/>
          <w:szCs w:val="36"/>
        </w:rPr>
        <w:pict>
          <v:group id="_x0000_s1036" editas="canvas" style="width:458.9pt;height:649.25pt;mso-position-horizontal-relative:char;mso-position-vertical-relative:line" coordsize="9178,12985">
            <o:lock v:ext="edit" aspectratio="t"/>
            <v:shape id="_x0000_s1035" type="#_x0000_t75" style="position:absolute;width:9178;height:1298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41" type="#_x0000_t75" style="position:absolute;left:0;text-align:left;margin-left:-90.3pt;margin-top:-30.2pt;width:608.55pt;height:759.45pt;z-index:251676672;mso-position-horizontal-relative:text;mso-position-vertical-relative:text">
            <v:imagedata r:id="rId11" o:title=""/>
          </v:shape>
        </w:pict>
      </w:r>
      <w:r>
        <w:rPr>
          <w:rFonts w:ascii="TH SarabunPSK" w:hAnsi="TH SarabunPSK" w:cs="TH SarabunPSK"/>
          <w:b/>
          <w:bCs/>
          <w:sz w:val="36"/>
          <w:szCs w:val="36"/>
        </w:rPr>
      </w:r>
      <w:r>
        <w:rPr>
          <w:rFonts w:ascii="TH SarabunPSK" w:hAnsi="TH SarabunPSK" w:cs="TH SarabunPSK"/>
          <w:b/>
          <w:bCs/>
          <w:sz w:val="36"/>
          <w:szCs w:val="36"/>
        </w:rPr>
        <w:pict>
          <v:group id="_x0000_s1040" editas="canvas" style="width:458.9pt;height:648.65pt;mso-position-horizontal-relative:char;mso-position-vertical-relative:line" coordsize="9178,12973">
            <o:lock v:ext="edit" aspectratio="t"/>
            <v:shape id="_x0000_s1039" type="#_x0000_t75" style="position:absolute;width:9178;height:12973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45" type="#_x0000_t75" style="position:absolute;left:0;text-align:left;margin-left:-72.85pt;margin-top:-16.45pt;width:598pt;height:748.2pt;z-index:251682816;mso-position-horizontal-relative:text;mso-position-vertical-relative:text">
            <v:imagedata r:id="rId12" o:title=""/>
          </v:shape>
        </w:pict>
      </w:r>
      <w:r>
        <w:rPr>
          <w:rFonts w:ascii="TH SarabunPSK" w:hAnsi="TH SarabunPSK" w:cs="TH SarabunPSK"/>
          <w:b/>
          <w:bCs/>
          <w:sz w:val="36"/>
          <w:szCs w:val="36"/>
        </w:rPr>
      </w:r>
      <w:r>
        <w:rPr>
          <w:rFonts w:ascii="TH SarabunPSK" w:hAnsi="TH SarabunPSK" w:cs="TH SarabunPSK"/>
          <w:b/>
          <w:bCs/>
          <w:sz w:val="36"/>
          <w:szCs w:val="36"/>
        </w:rPr>
        <w:pict>
          <v:group id="_x0000_s1044" editas="canvas" style="width:458.9pt;height:646.1pt;mso-position-horizontal-relative:char;mso-position-vertical-relative:line" coordsize="9178,12922">
            <o:lock v:ext="edit" aspectratio="t"/>
            <v:shape id="_x0000_s1043" type="#_x0000_t75" style="position:absolute;width:9178;height:1292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>
        <w:rPr>
          <w:rFonts w:ascii="TH SarabunPSK" w:hAnsi="TH SarabunPSK" w:cs="TH SarabunPSK"/>
          <w:b/>
          <w:bCs/>
          <w:sz w:val="36"/>
          <w:szCs w:val="36"/>
        </w:rPr>
      </w:r>
      <w:r>
        <w:rPr>
          <w:rFonts w:ascii="TH SarabunPSK" w:hAnsi="TH SarabunPSK" w:cs="TH SarabunPSK"/>
          <w:b/>
          <w:bCs/>
          <w:sz w:val="36"/>
          <w:szCs w:val="36"/>
        </w:rPr>
        <w:pict>
          <v:group id="_x0000_s1028" editas="canvas" style="width:510pt;height:719.25pt;mso-position-horizontal-relative:char;mso-position-vertical-relative:line" coordsize="10200,14385">
            <o:lock v:ext="edit" aspectratio="t"/>
            <v:shape id="_x0000_s1027" type="#_x0000_t75" style="position:absolute;width:10200;height:1438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A90C0A" w:rsidRPr="00FC5181" w:rsidSect="00E318FC">
      <w:footerReference w:type="even" r:id="rId13"/>
      <w:footerReference w:type="default" r:id="rId14"/>
      <w:pgSz w:w="11906" w:h="16838"/>
      <w:pgMar w:top="1418" w:right="1304" w:bottom="124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F4D" w:rsidRDefault="00747F4D">
      <w:r>
        <w:separator/>
      </w:r>
    </w:p>
  </w:endnote>
  <w:endnote w:type="continuationSeparator" w:id="0">
    <w:p w:rsidR="00747F4D" w:rsidRDefault="00747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canDEV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BAD" w:rsidRDefault="00DF2C3F" w:rsidP="009541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 w:rsidR="00F70BAD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F70BAD" w:rsidRDefault="00F70BA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BAD" w:rsidRDefault="00DF2C3F" w:rsidP="009541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 w:rsidR="00F70BAD"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E318FC">
      <w:rPr>
        <w:rStyle w:val="PageNumber"/>
        <w:noProof/>
        <w:cs/>
      </w:rPr>
      <w:t>13</w:t>
    </w:r>
    <w:r>
      <w:rPr>
        <w:rStyle w:val="PageNumber"/>
        <w:cs/>
      </w:rPr>
      <w:fldChar w:fldCharType="end"/>
    </w:r>
  </w:p>
  <w:p w:rsidR="00F70BAD" w:rsidRDefault="00F70B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F4D" w:rsidRDefault="00747F4D">
      <w:r>
        <w:separator/>
      </w:r>
    </w:p>
  </w:footnote>
  <w:footnote w:type="continuationSeparator" w:id="0">
    <w:p w:rsidR="00747F4D" w:rsidRDefault="00747F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935C6"/>
    <w:multiLevelType w:val="hybridMultilevel"/>
    <w:tmpl w:val="70CCBF4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5C4647D"/>
    <w:multiLevelType w:val="hybridMultilevel"/>
    <w:tmpl w:val="D01EC47A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5BB7"/>
    <w:multiLevelType w:val="hybridMultilevel"/>
    <w:tmpl w:val="7D8007C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1907E2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7A6B65"/>
    <w:multiLevelType w:val="hybridMultilevel"/>
    <w:tmpl w:val="7F1E18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08C23E5A"/>
    <w:multiLevelType w:val="hybridMultilevel"/>
    <w:tmpl w:val="D7C65796"/>
    <w:lvl w:ilvl="0" w:tplc="FFFFFFFF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11301448"/>
    <w:multiLevelType w:val="multilevel"/>
    <w:tmpl w:val="8A4C1B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">
    <w:nsid w:val="11C203D9"/>
    <w:multiLevelType w:val="hybridMultilevel"/>
    <w:tmpl w:val="904880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1907E2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28405E3"/>
    <w:multiLevelType w:val="hybridMultilevel"/>
    <w:tmpl w:val="146CB2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7EB3FC3"/>
    <w:multiLevelType w:val="hybridMultilevel"/>
    <w:tmpl w:val="28C44CDC"/>
    <w:lvl w:ilvl="0" w:tplc="B1907E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D1976CE"/>
    <w:multiLevelType w:val="hybridMultilevel"/>
    <w:tmpl w:val="6930DB12"/>
    <w:lvl w:ilvl="0" w:tplc="CD7E04D2">
      <w:start w:val="1"/>
      <w:numFmt w:val="thaiLetters"/>
      <w:lvlText w:val="(%1)"/>
      <w:lvlJc w:val="left"/>
      <w:pPr>
        <w:ind w:left="720" w:hanging="360"/>
      </w:pPr>
      <w:rPr>
        <w:rFonts w:hint="default"/>
        <w:b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06B19"/>
    <w:multiLevelType w:val="hybridMultilevel"/>
    <w:tmpl w:val="FC90ACDA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8B59AF"/>
    <w:multiLevelType w:val="hybridMultilevel"/>
    <w:tmpl w:val="62664330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2E770C"/>
    <w:multiLevelType w:val="hybridMultilevel"/>
    <w:tmpl w:val="897E2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21FC3"/>
    <w:multiLevelType w:val="hybridMultilevel"/>
    <w:tmpl w:val="3FF63646"/>
    <w:lvl w:ilvl="0" w:tplc="F4A02DD8">
      <w:start w:val="1"/>
      <w:numFmt w:val="thaiLett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3852ED"/>
    <w:multiLevelType w:val="hybridMultilevel"/>
    <w:tmpl w:val="42924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9A5EF5"/>
    <w:multiLevelType w:val="hybridMultilevel"/>
    <w:tmpl w:val="3FD2B13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03469E0"/>
    <w:multiLevelType w:val="multilevel"/>
    <w:tmpl w:val="07524268"/>
    <w:lvl w:ilvl="0">
      <w:start w:val="10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45"/>
        </w:tabs>
        <w:ind w:left="94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17">
    <w:nsid w:val="37F873A6"/>
    <w:multiLevelType w:val="hybridMultilevel"/>
    <w:tmpl w:val="EF669C26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55700"/>
    <w:multiLevelType w:val="multilevel"/>
    <w:tmpl w:val="5F049C1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280"/>
        </w:tabs>
        <w:ind w:left="22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19">
    <w:nsid w:val="3E213F45"/>
    <w:multiLevelType w:val="hybridMultilevel"/>
    <w:tmpl w:val="F6CC7D64"/>
    <w:lvl w:ilvl="0" w:tplc="0F8015DC">
      <w:start w:val="1"/>
      <w:numFmt w:val="thaiLetters"/>
      <w:lvlText w:val="(%1)"/>
      <w:lvlJc w:val="left"/>
      <w:pPr>
        <w:ind w:left="108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900CEE"/>
    <w:multiLevelType w:val="hybridMultilevel"/>
    <w:tmpl w:val="5E4AA766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866AF1"/>
    <w:multiLevelType w:val="hybridMultilevel"/>
    <w:tmpl w:val="095E96F2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5C0CE0"/>
    <w:multiLevelType w:val="hybridMultilevel"/>
    <w:tmpl w:val="55B6B42A"/>
    <w:lvl w:ilvl="0" w:tplc="B1907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90511AF"/>
    <w:multiLevelType w:val="hybridMultilevel"/>
    <w:tmpl w:val="431A93C6"/>
    <w:lvl w:ilvl="0" w:tplc="B1907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93C4DCA"/>
    <w:multiLevelType w:val="hybridMultilevel"/>
    <w:tmpl w:val="AF48CFB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4C82D6E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>
    <w:nsid w:val="4C5D6114"/>
    <w:multiLevelType w:val="hybridMultilevel"/>
    <w:tmpl w:val="786645E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B94084"/>
    <w:multiLevelType w:val="multilevel"/>
    <w:tmpl w:val="985217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>
    <w:nsid w:val="50D84765"/>
    <w:multiLevelType w:val="hybridMultilevel"/>
    <w:tmpl w:val="65DADB1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1DF1E97"/>
    <w:multiLevelType w:val="multilevel"/>
    <w:tmpl w:val="EDA0D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9">
    <w:nsid w:val="51EA3F1B"/>
    <w:multiLevelType w:val="multilevel"/>
    <w:tmpl w:val="ADA6417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</w:abstractNum>
  <w:abstractNum w:abstractNumId="30">
    <w:nsid w:val="54F450E9"/>
    <w:multiLevelType w:val="hybridMultilevel"/>
    <w:tmpl w:val="91363AA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1907E2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7FD5B5A"/>
    <w:multiLevelType w:val="hybridMultilevel"/>
    <w:tmpl w:val="F37C91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ScanDEVET" w:hint="default"/>
        <w:b/>
        <w:bCs/>
        <w:color w:val="auto"/>
        <w:sz w:val="28"/>
        <w:szCs w:val="28"/>
        <w:lang w:bidi="th-TH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color w:val="auto"/>
        <w:sz w:val="28"/>
        <w:szCs w:val="28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520832"/>
    <w:multiLevelType w:val="hybridMultilevel"/>
    <w:tmpl w:val="323818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C81CE2"/>
    <w:multiLevelType w:val="hybridMultilevel"/>
    <w:tmpl w:val="7B84F3C4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9E4EFB"/>
    <w:multiLevelType w:val="hybridMultilevel"/>
    <w:tmpl w:val="CB8E959C"/>
    <w:lvl w:ilvl="0" w:tplc="AEC689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BE4D37"/>
    <w:multiLevelType w:val="hybridMultilevel"/>
    <w:tmpl w:val="BAFA7DB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lang w:bidi="th-TH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>
    <w:nsid w:val="6FEC79A2"/>
    <w:multiLevelType w:val="hybridMultilevel"/>
    <w:tmpl w:val="247E6A14"/>
    <w:lvl w:ilvl="0" w:tplc="98AA5C94">
      <w:start w:val="4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D31E39"/>
    <w:multiLevelType w:val="hybridMultilevel"/>
    <w:tmpl w:val="4C0A724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2CE1304"/>
    <w:multiLevelType w:val="hybridMultilevel"/>
    <w:tmpl w:val="C11601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>
    <w:nsid w:val="76660371"/>
    <w:multiLevelType w:val="hybridMultilevel"/>
    <w:tmpl w:val="603A0F4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0">
    <w:nsid w:val="77D90D07"/>
    <w:multiLevelType w:val="hybridMultilevel"/>
    <w:tmpl w:val="0A3C0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EA2A63"/>
    <w:multiLevelType w:val="hybridMultilevel"/>
    <w:tmpl w:val="335EF2AC"/>
    <w:lvl w:ilvl="0" w:tplc="10200738">
      <w:start w:val="1"/>
      <w:numFmt w:val="thaiLetters"/>
      <w:lvlText w:val="(%1)"/>
      <w:lvlJc w:val="left"/>
      <w:pPr>
        <w:ind w:left="720" w:hanging="360"/>
      </w:pPr>
      <w:rPr>
        <w:rFonts w:hint="default"/>
        <w:b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"/>
  </w:num>
  <w:num w:numId="3">
    <w:abstractNumId w:val="18"/>
  </w:num>
  <w:num w:numId="4">
    <w:abstractNumId w:val="26"/>
  </w:num>
  <w:num w:numId="5">
    <w:abstractNumId w:val="28"/>
  </w:num>
  <w:num w:numId="6">
    <w:abstractNumId w:val="29"/>
  </w:num>
  <w:num w:numId="7">
    <w:abstractNumId w:val="16"/>
  </w:num>
  <w:num w:numId="8">
    <w:abstractNumId w:val="22"/>
  </w:num>
  <w:num w:numId="9">
    <w:abstractNumId w:val="23"/>
  </w:num>
  <w:num w:numId="10">
    <w:abstractNumId w:val="27"/>
  </w:num>
  <w:num w:numId="11">
    <w:abstractNumId w:val="0"/>
  </w:num>
  <w:num w:numId="12">
    <w:abstractNumId w:val="3"/>
  </w:num>
  <w:num w:numId="13">
    <w:abstractNumId w:val="24"/>
  </w:num>
  <w:num w:numId="14">
    <w:abstractNumId w:val="35"/>
  </w:num>
  <w:num w:numId="15">
    <w:abstractNumId w:val="37"/>
  </w:num>
  <w:num w:numId="16">
    <w:abstractNumId w:val="7"/>
  </w:num>
  <w:num w:numId="17">
    <w:abstractNumId w:val="39"/>
  </w:num>
  <w:num w:numId="18">
    <w:abstractNumId w:val="38"/>
  </w:num>
  <w:num w:numId="19">
    <w:abstractNumId w:val="8"/>
  </w:num>
  <w:num w:numId="20">
    <w:abstractNumId w:val="5"/>
  </w:num>
  <w:num w:numId="21">
    <w:abstractNumId w:val="6"/>
  </w:num>
  <w:num w:numId="22">
    <w:abstractNumId w:val="2"/>
  </w:num>
  <w:num w:numId="23">
    <w:abstractNumId w:val="30"/>
  </w:num>
  <w:num w:numId="24">
    <w:abstractNumId w:val="25"/>
  </w:num>
  <w:num w:numId="25">
    <w:abstractNumId w:val="15"/>
  </w:num>
  <w:num w:numId="26">
    <w:abstractNumId w:val="12"/>
  </w:num>
  <w:num w:numId="27">
    <w:abstractNumId w:val="40"/>
  </w:num>
  <w:num w:numId="28">
    <w:abstractNumId w:val="21"/>
  </w:num>
  <w:num w:numId="29">
    <w:abstractNumId w:val="11"/>
  </w:num>
  <w:num w:numId="30">
    <w:abstractNumId w:val="33"/>
  </w:num>
  <w:num w:numId="31">
    <w:abstractNumId w:val="17"/>
  </w:num>
  <w:num w:numId="32">
    <w:abstractNumId w:val="36"/>
  </w:num>
  <w:num w:numId="33">
    <w:abstractNumId w:val="1"/>
  </w:num>
  <w:num w:numId="34">
    <w:abstractNumId w:val="32"/>
  </w:num>
  <w:num w:numId="35">
    <w:abstractNumId w:val="10"/>
  </w:num>
  <w:num w:numId="36">
    <w:abstractNumId w:val="20"/>
  </w:num>
  <w:num w:numId="37">
    <w:abstractNumId w:val="9"/>
  </w:num>
  <w:num w:numId="38">
    <w:abstractNumId w:val="14"/>
  </w:num>
  <w:num w:numId="39">
    <w:abstractNumId w:val="41"/>
  </w:num>
  <w:num w:numId="40">
    <w:abstractNumId w:val="19"/>
  </w:num>
  <w:num w:numId="41">
    <w:abstractNumId w:val="13"/>
  </w:num>
  <w:num w:numId="42">
    <w:abstractNumId w:val="3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C2732"/>
    <w:rsid w:val="000061E1"/>
    <w:rsid w:val="00012221"/>
    <w:rsid w:val="000133ED"/>
    <w:rsid w:val="00027CD9"/>
    <w:rsid w:val="00034489"/>
    <w:rsid w:val="00034DA2"/>
    <w:rsid w:val="00034E06"/>
    <w:rsid w:val="00056E21"/>
    <w:rsid w:val="0007079D"/>
    <w:rsid w:val="000764AA"/>
    <w:rsid w:val="0008275E"/>
    <w:rsid w:val="0008389F"/>
    <w:rsid w:val="0008646A"/>
    <w:rsid w:val="000913BC"/>
    <w:rsid w:val="00096674"/>
    <w:rsid w:val="000A399C"/>
    <w:rsid w:val="000B237F"/>
    <w:rsid w:val="000C0E8A"/>
    <w:rsid w:val="000C35DB"/>
    <w:rsid w:val="000C54F4"/>
    <w:rsid w:val="000D7668"/>
    <w:rsid w:val="000E4FCE"/>
    <w:rsid w:val="000F1457"/>
    <w:rsid w:val="000F155D"/>
    <w:rsid w:val="000F3405"/>
    <w:rsid w:val="00110E56"/>
    <w:rsid w:val="00125E8B"/>
    <w:rsid w:val="00126047"/>
    <w:rsid w:val="00140C57"/>
    <w:rsid w:val="00143FB4"/>
    <w:rsid w:val="00161B15"/>
    <w:rsid w:val="001631F7"/>
    <w:rsid w:val="00176BF6"/>
    <w:rsid w:val="0019205D"/>
    <w:rsid w:val="001A336B"/>
    <w:rsid w:val="001B23EF"/>
    <w:rsid w:val="001B7CD1"/>
    <w:rsid w:val="001C390F"/>
    <w:rsid w:val="001D5218"/>
    <w:rsid w:val="001E2419"/>
    <w:rsid w:val="001E720C"/>
    <w:rsid w:val="001F4F1C"/>
    <w:rsid w:val="00206959"/>
    <w:rsid w:val="0021254C"/>
    <w:rsid w:val="00217598"/>
    <w:rsid w:val="00236C0A"/>
    <w:rsid w:val="00261D20"/>
    <w:rsid w:val="0026278C"/>
    <w:rsid w:val="002764BF"/>
    <w:rsid w:val="0028433C"/>
    <w:rsid w:val="002B2444"/>
    <w:rsid w:val="002C2732"/>
    <w:rsid w:val="002C47B9"/>
    <w:rsid w:val="002E2DDB"/>
    <w:rsid w:val="002E3A5B"/>
    <w:rsid w:val="002F4849"/>
    <w:rsid w:val="00300DBB"/>
    <w:rsid w:val="003022DD"/>
    <w:rsid w:val="00305DF4"/>
    <w:rsid w:val="00307DE5"/>
    <w:rsid w:val="003165AF"/>
    <w:rsid w:val="00316874"/>
    <w:rsid w:val="00330600"/>
    <w:rsid w:val="003419C6"/>
    <w:rsid w:val="0034298F"/>
    <w:rsid w:val="00351B64"/>
    <w:rsid w:val="00352666"/>
    <w:rsid w:val="00355374"/>
    <w:rsid w:val="003623DC"/>
    <w:rsid w:val="00364CF5"/>
    <w:rsid w:val="00366D95"/>
    <w:rsid w:val="00381924"/>
    <w:rsid w:val="00387F7D"/>
    <w:rsid w:val="003903F3"/>
    <w:rsid w:val="00392762"/>
    <w:rsid w:val="00393CA2"/>
    <w:rsid w:val="003C278C"/>
    <w:rsid w:val="003D035A"/>
    <w:rsid w:val="003D58A1"/>
    <w:rsid w:val="003E1210"/>
    <w:rsid w:val="003E6B1E"/>
    <w:rsid w:val="003E6BC0"/>
    <w:rsid w:val="00402182"/>
    <w:rsid w:val="00404657"/>
    <w:rsid w:val="00415DA0"/>
    <w:rsid w:val="00420C20"/>
    <w:rsid w:val="0044295B"/>
    <w:rsid w:val="00455745"/>
    <w:rsid w:val="00462060"/>
    <w:rsid w:val="004706A8"/>
    <w:rsid w:val="00476488"/>
    <w:rsid w:val="0047658F"/>
    <w:rsid w:val="00483281"/>
    <w:rsid w:val="00483FB6"/>
    <w:rsid w:val="00484E97"/>
    <w:rsid w:val="00491F0A"/>
    <w:rsid w:val="004935EE"/>
    <w:rsid w:val="00494E66"/>
    <w:rsid w:val="004A0C16"/>
    <w:rsid w:val="004A1DF6"/>
    <w:rsid w:val="004A5130"/>
    <w:rsid w:val="004B353B"/>
    <w:rsid w:val="004B5A9E"/>
    <w:rsid w:val="004C4899"/>
    <w:rsid w:val="004C7992"/>
    <w:rsid w:val="004D5741"/>
    <w:rsid w:val="004D57B4"/>
    <w:rsid w:val="0050188F"/>
    <w:rsid w:val="00510AC8"/>
    <w:rsid w:val="0051468A"/>
    <w:rsid w:val="00517EAC"/>
    <w:rsid w:val="00523D40"/>
    <w:rsid w:val="00523FF7"/>
    <w:rsid w:val="00534075"/>
    <w:rsid w:val="00550033"/>
    <w:rsid w:val="00554494"/>
    <w:rsid w:val="005578C5"/>
    <w:rsid w:val="00582AF0"/>
    <w:rsid w:val="00591C04"/>
    <w:rsid w:val="005A52D1"/>
    <w:rsid w:val="005A68FF"/>
    <w:rsid w:val="005D6956"/>
    <w:rsid w:val="005D7253"/>
    <w:rsid w:val="005F1901"/>
    <w:rsid w:val="00604A27"/>
    <w:rsid w:val="006071CE"/>
    <w:rsid w:val="00611B09"/>
    <w:rsid w:val="006257AF"/>
    <w:rsid w:val="0062627F"/>
    <w:rsid w:val="00637274"/>
    <w:rsid w:val="0065189B"/>
    <w:rsid w:val="00653233"/>
    <w:rsid w:val="006556B9"/>
    <w:rsid w:val="006752D5"/>
    <w:rsid w:val="0068417C"/>
    <w:rsid w:val="00693CA5"/>
    <w:rsid w:val="0069740C"/>
    <w:rsid w:val="006A069C"/>
    <w:rsid w:val="006A54C6"/>
    <w:rsid w:val="006B0427"/>
    <w:rsid w:val="006B11B9"/>
    <w:rsid w:val="006B6B5E"/>
    <w:rsid w:val="006C191A"/>
    <w:rsid w:val="006E0F14"/>
    <w:rsid w:val="006F638D"/>
    <w:rsid w:val="007008C5"/>
    <w:rsid w:val="00704966"/>
    <w:rsid w:val="00706284"/>
    <w:rsid w:val="0070655F"/>
    <w:rsid w:val="00715BA7"/>
    <w:rsid w:val="00737C10"/>
    <w:rsid w:val="00747F4D"/>
    <w:rsid w:val="007632D2"/>
    <w:rsid w:val="0078048C"/>
    <w:rsid w:val="00783318"/>
    <w:rsid w:val="00784D66"/>
    <w:rsid w:val="007863FC"/>
    <w:rsid w:val="00786BB9"/>
    <w:rsid w:val="00796913"/>
    <w:rsid w:val="00796F5F"/>
    <w:rsid w:val="00797EE0"/>
    <w:rsid w:val="007C3D5F"/>
    <w:rsid w:val="007F1CC9"/>
    <w:rsid w:val="007F5C9F"/>
    <w:rsid w:val="008005FC"/>
    <w:rsid w:val="0080393B"/>
    <w:rsid w:val="00813EE8"/>
    <w:rsid w:val="00814D7F"/>
    <w:rsid w:val="00824B07"/>
    <w:rsid w:val="008415DC"/>
    <w:rsid w:val="008501D0"/>
    <w:rsid w:val="00853828"/>
    <w:rsid w:val="0087014F"/>
    <w:rsid w:val="00873BFA"/>
    <w:rsid w:val="00874318"/>
    <w:rsid w:val="00880658"/>
    <w:rsid w:val="0089153D"/>
    <w:rsid w:val="008937C6"/>
    <w:rsid w:val="008A2B0A"/>
    <w:rsid w:val="008A477D"/>
    <w:rsid w:val="008B6688"/>
    <w:rsid w:val="008C00ED"/>
    <w:rsid w:val="008C07B5"/>
    <w:rsid w:val="008C25AA"/>
    <w:rsid w:val="008C7B67"/>
    <w:rsid w:val="008D0753"/>
    <w:rsid w:val="008D36BF"/>
    <w:rsid w:val="008E5BFA"/>
    <w:rsid w:val="008E7CF6"/>
    <w:rsid w:val="008F628B"/>
    <w:rsid w:val="00901A3C"/>
    <w:rsid w:val="00904895"/>
    <w:rsid w:val="00920FAB"/>
    <w:rsid w:val="00925C9F"/>
    <w:rsid w:val="00934F02"/>
    <w:rsid w:val="009541E3"/>
    <w:rsid w:val="009611F1"/>
    <w:rsid w:val="00965E36"/>
    <w:rsid w:val="00974B16"/>
    <w:rsid w:val="00981C30"/>
    <w:rsid w:val="00983C57"/>
    <w:rsid w:val="009A3122"/>
    <w:rsid w:val="009B3D65"/>
    <w:rsid w:val="009B558C"/>
    <w:rsid w:val="009C1521"/>
    <w:rsid w:val="009D05F3"/>
    <w:rsid w:val="009E028C"/>
    <w:rsid w:val="009F486F"/>
    <w:rsid w:val="00A20223"/>
    <w:rsid w:val="00A3218F"/>
    <w:rsid w:val="00A32CC9"/>
    <w:rsid w:val="00A369A9"/>
    <w:rsid w:val="00A37DB3"/>
    <w:rsid w:val="00A5662D"/>
    <w:rsid w:val="00A57173"/>
    <w:rsid w:val="00A6458C"/>
    <w:rsid w:val="00A754C3"/>
    <w:rsid w:val="00A75B60"/>
    <w:rsid w:val="00A8046C"/>
    <w:rsid w:val="00A879C4"/>
    <w:rsid w:val="00A907E2"/>
    <w:rsid w:val="00A90C0A"/>
    <w:rsid w:val="00A95DB1"/>
    <w:rsid w:val="00AA12C8"/>
    <w:rsid w:val="00AA7A71"/>
    <w:rsid w:val="00AB0F9B"/>
    <w:rsid w:val="00AC1FA6"/>
    <w:rsid w:val="00AC40E8"/>
    <w:rsid w:val="00AF042F"/>
    <w:rsid w:val="00B0228F"/>
    <w:rsid w:val="00B065F0"/>
    <w:rsid w:val="00B067B3"/>
    <w:rsid w:val="00B06AF4"/>
    <w:rsid w:val="00B13015"/>
    <w:rsid w:val="00B35FBB"/>
    <w:rsid w:val="00B37F43"/>
    <w:rsid w:val="00B47D71"/>
    <w:rsid w:val="00B60C5C"/>
    <w:rsid w:val="00B84495"/>
    <w:rsid w:val="00B87B4A"/>
    <w:rsid w:val="00BA2FC5"/>
    <w:rsid w:val="00BC14D8"/>
    <w:rsid w:val="00BE5E70"/>
    <w:rsid w:val="00BF586D"/>
    <w:rsid w:val="00C0369B"/>
    <w:rsid w:val="00C46922"/>
    <w:rsid w:val="00C5073A"/>
    <w:rsid w:val="00C53E9F"/>
    <w:rsid w:val="00C825F6"/>
    <w:rsid w:val="00C827C2"/>
    <w:rsid w:val="00CA50FD"/>
    <w:rsid w:val="00CB2132"/>
    <w:rsid w:val="00CB6182"/>
    <w:rsid w:val="00D004B6"/>
    <w:rsid w:val="00D021F2"/>
    <w:rsid w:val="00D055AC"/>
    <w:rsid w:val="00D12AA9"/>
    <w:rsid w:val="00D152D1"/>
    <w:rsid w:val="00D15382"/>
    <w:rsid w:val="00D16C0A"/>
    <w:rsid w:val="00D27141"/>
    <w:rsid w:val="00D31E0D"/>
    <w:rsid w:val="00D4033E"/>
    <w:rsid w:val="00D40DD9"/>
    <w:rsid w:val="00D65502"/>
    <w:rsid w:val="00D6758F"/>
    <w:rsid w:val="00D707DD"/>
    <w:rsid w:val="00D96AB9"/>
    <w:rsid w:val="00D96D6E"/>
    <w:rsid w:val="00DA1054"/>
    <w:rsid w:val="00DA6FDD"/>
    <w:rsid w:val="00DB1F0E"/>
    <w:rsid w:val="00DC2B78"/>
    <w:rsid w:val="00DC7024"/>
    <w:rsid w:val="00DD039C"/>
    <w:rsid w:val="00DD4250"/>
    <w:rsid w:val="00DE149C"/>
    <w:rsid w:val="00DE6899"/>
    <w:rsid w:val="00DF2C3F"/>
    <w:rsid w:val="00DF59A4"/>
    <w:rsid w:val="00DF7410"/>
    <w:rsid w:val="00E07BD5"/>
    <w:rsid w:val="00E12EC6"/>
    <w:rsid w:val="00E14B25"/>
    <w:rsid w:val="00E15A19"/>
    <w:rsid w:val="00E318FC"/>
    <w:rsid w:val="00E33387"/>
    <w:rsid w:val="00E40E1A"/>
    <w:rsid w:val="00E4416C"/>
    <w:rsid w:val="00E44625"/>
    <w:rsid w:val="00E66103"/>
    <w:rsid w:val="00E67534"/>
    <w:rsid w:val="00E726D0"/>
    <w:rsid w:val="00E747B5"/>
    <w:rsid w:val="00E8166C"/>
    <w:rsid w:val="00E8749A"/>
    <w:rsid w:val="00E9557A"/>
    <w:rsid w:val="00EA210A"/>
    <w:rsid w:val="00EA275D"/>
    <w:rsid w:val="00EB1B7D"/>
    <w:rsid w:val="00EC06AA"/>
    <w:rsid w:val="00ED1DAD"/>
    <w:rsid w:val="00EE3DD1"/>
    <w:rsid w:val="00EE730E"/>
    <w:rsid w:val="00EF72B8"/>
    <w:rsid w:val="00F02378"/>
    <w:rsid w:val="00F0664D"/>
    <w:rsid w:val="00F107BF"/>
    <w:rsid w:val="00F14EE1"/>
    <w:rsid w:val="00F31806"/>
    <w:rsid w:val="00F32B43"/>
    <w:rsid w:val="00F35A92"/>
    <w:rsid w:val="00F51D3C"/>
    <w:rsid w:val="00F6184A"/>
    <w:rsid w:val="00F70BAD"/>
    <w:rsid w:val="00F72D2D"/>
    <w:rsid w:val="00F73970"/>
    <w:rsid w:val="00F761B5"/>
    <w:rsid w:val="00F94191"/>
    <w:rsid w:val="00F97E4D"/>
    <w:rsid w:val="00FA17B9"/>
    <w:rsid w:val="00FB5B01"/>
    <w:rsid w:val="00FC032B"/>
    <w:rsid w:val="00FC3546"/>
    <w:rsid w:val="00FC5181"/>
    <w:rsid w:val="00FE4C26"/>
    <w:rsid w:val="00FE5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0E56"/>
    <w:rPr>
      <w:sz w:val="28"/>
      <w:szCs w:val="28"/>
    </w:rPr>
  </w:style>
  <w:style w:type="paragraph" w:styleId="Heading1">
    <w:name w:val="heading 1"/>
    <w:basedOn w:val="Normal"/>
    <w:next w:val="Normal"/>
    <w:qFormat/>
    <w:rsid w:val="00300DBB"/>
    <w:pPr>
      <w:keepNext/>
      <w:jc w:val="center"/>
      <w:outlineLvl w:val="0"/>
    </w:pPr>
    <w:rPr>
      <w:rFonts w:ascii="Angsana New" w:eastAsia="Times New Roman" w:hAnsi="Angsana New"/>
      <w:sz w:val="32"/>
      <w:szCs w:val="32"/>
    </w:rPr>
  </w:style>
  <w:style w:type="paragraph" w:styleId="Heading2">
    <w:name w:val="heading 2"/>
    <w:basedOn w:val="Normal"/>
    <w:next w:val="Normal"/>
    <w:qFormat/>
    <w:rsid w:val="00300DBB"/>
    <w:pPr>
      <w:keepNext/>
      <w:outlineLvl w:val="1"/>
    </w:pPr>
    <w:rPr>
      <w:rFonts w:ascii="Times New Roman" w:eastAsia="Times New Roman" w:hAnsi="Times New Roman"/>
      <w:b/>
      <w:bCs/>
      <w:sz w:val="30"/>
      <w:szCs w:val="30"/>
      <w:u w:val="single"/>
    </w:rPr>
  </w:style>
  <w:style w:type="paragraph" w:styleId="Heading3">
    <w:name w:val="heading 3"/>
    <w:basedOn w:val="Normal"/>
    <w:next w:val="Normal"/>
    <w:qFormat/>
    <w:rsid w:val="00300DBB"/>
    <w:pPr>
      <w:keepNext/>
      <w:outlineLvl w:val="2"/>
    </w:pPr>
    <w:rPr>
      <w:rFonts w:ascii="Times New Roman" w:eastAsia="Times New Roman" w:hAnsi="Times New Roman"/>
      <w:sz w:val="30"/>
      <w:szCs w:val="30"/>
    </w:rPr>
  </w:style>
  <w:style w:type="paragraph" w:styleId="Heading4">
    <w:name w:val="heading 4"/>
    <w:basedOn w:val="Normal"/>
    <w:next w:val="Normal"/>
    <w:qFormat/>
    <w:rsid w:val="00300DBB"/>
    <w:pPr>
      <w:keepNext/>
      <w:jc w:val="center"/>
      <w:outlineLvl w:val="3"/>
    </w:pPr>
    <w:rPr>
      <w:rFonts w:ascii="Times New Roman" w:eastAsia="Times New Roman" w:hAnsi="Times New Roman"/>
      <w:sz w:val="30"/>
      <w:szCs w:val="30"/>
    </w:rPr>
  </w:style>
  <w:style w:type="paragraph" w:styleId="Heading5">
    <w:name w:val="heading 5"/>
    <w:basedOn w:val="Normal"/>
    <w:next w:val="Normal"/>
    <w:qFormat/>
    <w:rsid w:val="00300DBB"/>
    <w:pPr>
      <w:keepNext/>
      <w:outlineLvl w:val="4"/>
    </w:pPr>
    <w:rPr>
      <w:rFonts w:ascii="Times New Roman" w:eastAsia="Times New Roman" w:hAnsi="Times New Roman"/>
      <w:sz w:val="32"/>
      <w:szCs w:val="32"/>
    </w:rPr>
  </w:style>
  <w:style w:type="paragraph" w:styleId="Heading6">
    <w:name w:val="heading 6"/>
    <w:basedOn w:val="Normal"/>
    <w:next w:val="Normal"/>
    <w:qFormat/>
    <w:rsid w:val="00300DBB"/>
    <w:pPr>
      <w:keepNext/>
      <w:outlineLvl w:val="5"/>
    </w:pPr>
    <w:rPr>
      <w:rFonts w:ascii="Angsana New" w:eastAsia="Times New Roman" w:hAnsi="Angsana New"/>
      <w:b/>
      <w:bCs/>
      <w:sz w:val="32"/>
      <w:szCs w:val="32"/>
    </w:rPr>
  </w:style>
  <w:style w:type="paragraph" w:styleId="Heading7">
    <w:name w:val="heading 7"/>
    <w:basedOn w:val="Normal"/>
    <w:next w:val="Normal"/>
    <w:qFormat/>
    <w:rsid w:val="00300DBB"/>
    <w:pPr>
      <w:keepNext/>
      <w:jc w:val="both"/>
      <w:outlineLvl w:val="6"/>
    </w:pPr>
    <w:rPr>
      <w:rFonts w:ascii="Angsana New" w:eastAsia="Times New Roman" w:hAnsi="Angsana New"/>
      <w:b/>
      <w:bCs/>
      <w:sz w:val="32"/>
      <w:szCs w:val="32"/>
    </w:rPr>
  </w:style>
  <w:style w:type="paragraph" w:styleId="Heading8">
    <w:name w:val="heading 8"/>
    <w:basedOn w:val="Normal"/>
    <w:next w:val="Normal"/>
    <w:qFormat/>
    <w:rsid w:val="00300DBB"/>
    <w:pPr>
      <w:keepNext/>
      <w:jc w:val="center"/>
      <w:outlineLvl w:val="7"/>
    </w:pPr>
    <w:rPr>
      <w:rFonts w:ascii="Angsana New" w:eastAsia="Times New Roman" w:hAnsi="Angsana New"/>
      <w:b/>
      <w:bCs/>
      <w:sz w:val="32"/>
      <w:szCs w:val="32"/>
      <w:u w:val="single"/>
    </w:rPr>
  </w:style>
  <w:style w:type="paragraph" w:styleId="Heading9">
    <w:name w:val="heading 9"/>
    <w:basedOn w:val="Normal"/>
    <w:next w:val="Normal"/>
    <w:qFormat/>
    <w:rsid w:val="00300DBB"/>
    <w:pPr>
      <w:keepNext/>
      <w:jc w:val="both"/>
      <w:outlineLvl w:val="8"/>
    </w:pPr>
    <w:rPr>
      <w:rFonts w:ascii="Angsana New" w:eastAsia="Times New Roman" w:hAnsi="Angsana New"/>
      <w:b/>
      <w:bCs/>
      <w:color w:val="FF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11B09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PageNumber">
    <w:name w:val="page number"/>
    <w:basedOn w:val="DefaultParagraphFont"/>
    <w:rsid w:val="00611B09"/>
  </w:style>
  <w:style w:type="paragraph" w:styleId="Header">
    <w:name w:val="header"/>
    <w:basedOn w:val="Normal"/>
    <w:rsid w:val="00611B09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Title">
    <w:name w:val="Title"/>
    <w:basedOn w:val="Normal"/>
    <w:qFormat/>
    <w:rsid w:val="00300DBB"/>
    <w:pPr>
      <w:jc w:val="center"/>
    </w:pPr>
    <w:rPr>
      <w:rFonts w:ascii="Times New Roman" w:eastAsia="Times New Roman" w:hAnsi="Times New Roman"/>
      <w:b/>
      <w:bCs/>
      <w:sz w:val="44"/>
      <w:szCs w:val="44"/>
    </w:rPr>
  </w:style>
  <w:style w:type="paragraph" w:styleId="BodyTextIndent">
    <w:name w:val="Body Text Indent"/>
    <w:basedOn w:val="Normal"/>
    <w:rsid w:val="00300DBB"/>
    <w:pPr>
      <w:ind w:firstLine="720"/>
    </w:pPr>
    <w:rPr>
      <w:rFonts w:ascii="Angsana New" w:eastAsia="Times New Roman" w:hAnsi="Angsana New"/>
      <w:sz w:val="32"/>
      <w:szCs w:val="32"/>
    </w:rPr>
  </w:style>
  <w:style w:type="paragraph" w:styleId="CommentText">
    <w:name w:val="annotation text"/>
    <w:basedOn w:val="Normal"/>
    <w:semiHidden/>
    <w:rsid w:val="00300DBB"/>
    <w:rPr>
      <w:rFonts w:cs="Cordia New"/>
      <w:sz w:val="20"/>
      <w:szCs w:val="20"/>
      <w:lang w:eastAsia="zh-CN"/>
    </w:rPr>
  </w:style>
  <w:style w:type="table" w:styleId="TableGrid">
    <w:name w:val="Table Grid"/>
    <w:basedOn w:val="TableNormal"/>
    <w:rsid w:val="001F4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827C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827C2"/>
    <w:rPr>
      <w:rFonts w:ascii="Tahoma" w:hAnsi="Tahoma"/>
      <w:sz w:val="16"/>
    </w:rPr>
  </w:style>
  <w:style w:type="paragraph" w:styleId="NormalWeb">
    <w:name w:val="Normal (Web)"/>
    <w:basedOn w:val="Normal"/>
    <w:uiPriority w:val="99"/>
    <w:unhideWhenUsed/>
    <w:rsid w:val="00BF586D"/>
    <w:pPr>
      <w:spacing w:before="100" w:beforeAutospacing="1" w:after="100" w:afterAutospacing="1"/>
    </w:pPr>
    <w:rPr>
      <w:rFonts w:ascii="Angsana New" w:eastAsiaTheme="minorEastAsia" w:hAnsi="Angsana New"/>
    </w:rPr>
  </w:style>
  <w:style w:type="paragraph" w:styleId="ListParagraph">
    <w:name w:val="List Paragraph"/>
    <w:basedOn w:val="Normal"/>
    <w:uiPriority w:val="34"/>
    <w:qFormat/>
    <w:rsid w:val="002C47B9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qFormat/>
    <w:rsid w:val="00300DBB"/>
    <w:pPr>
      <w:keepNext/>
      <w:jc w:val="center"/>
      <w:outlineLvl w:val="0"/>
    </w:pPr>
    <w:rPr>
      <w:rFonts w:ascii="Angsana New" w:eastAsia="Times New Roman" w:hAnsi="Angsana New"/>
      <w:sz w:val="32"/>
      <w:szCs w:val="32"/>
    </w:rPr>
  </w:style>
  <w:style w:type="paragraph" w:styleId="2">
    <w:name w:val="heading 2"/>
    <w:basedOn w:val="a"/>
    <w:next w:val="a"/>
    <w:qFormat/>
    <w:rsid w:val="00300DBB"/>
    <w:pPr>
      <w:keepNext/>
      <w:outlineLvl w:val="1"/>
    </w:pPr>
    <w:rPr>
      <w:rFonts w:ascii="Times New Roman" w:eastAsia="Times New Roman" w:hAnsi="Times New Roman"/>
      <w:b/>
      <w:bCs/>
      <w:sz w:val="30"/>
      <w:szCs w:val="30"/>
      <w:u w:val="single"/>
    </w:rPr>
  </w:style>
  <w:style w:type="paragraph" w:styleId="3">
    <w:name w:val="heading 3"/>
    <w:basedOn w:val="a"/>
    <w:next w:val="a"/>
    <w:qFormat/>
    <w:rsid w:val="00300DBB"/>
    <w:pPr>
      <w:keepNext/>
      <w:outlineLvl w:val="2"/>
    </w:pPr>
    <w:rPr>
      <w:rFonts w:ascii="Times New Roman" w:eastAsia="Times New Roman" w:hAnsi="Times New Roman"/>
      <w:sz w:val="30"/>
      <w:szCs w:val="30"/>
    </w:rPr>
  </w:style>
  <w:style w:type="paragraph" w:styleId="4">
    <w:name w:val="heading 4"/>
    <w:basedOn w:val="a"/>
    <w:next w:val="a"/>
    <w:qFormat/>
    <w:rsid w:val="00300DBB"/>
    <w:pPr>
      <w:keepNext/>
      <w:jc w:val="center"/>
      <w:outlineLvl w:val="3"/>
    </w:pPr>
    <w:rPr>
      <w:rFonts w:ascii="Times New Roman" w:eastAsia="Times New Roman" w:hAnsi="Times New Roman"/>
      <w:sz w:val="30"/>
      <w:szCs w:val="30"/>
    </w:rPr>
  </w:style>
  <w:style w:type="paragraph" w:styleId="5">
    <w:name w:val="heading 5"/>
    <w:basedOn w:val="a"/>
    <w:next w:val="a"/>
    <w:qFormat/>
    <w:rsid w:val="00300DBB"/>
    <w:pPr>
      <w:keepNext/>
      <w:outlineLvl w:val="4"/>
    </w:pPr>
    <w:rPr>
      <w:rFonts w:ascii="Times New Roman" w:eastAsia="Times New Roman" w:hAnsi="Times New Roman"/>
      <w:sz w:val="32"/>
      <w:szCs w:val="32"/>
    </w:rPr>
  </w:style>
  <w:style w:type="paragraph" w:styleId="6">
    <w:name w:val="heading 6"/>
    <w:basedOn w:val="a"/>
    <w:next w:val="a"/>
    <w:qFormat/>
    <w:rsid w:val="00300DBB"/>
    <w:pPr>
      <w:keepNext/>
      <w:outlineLvl w:val="5"/>
    </w:pPr>
    <w:rPr>
      <w:rFonts w:ascii="Angsana New" w:eastAsia="Times New Roman" w:hAnsi="Angsana New"/>
      <w:b/>
      <w:bCs/>
      <w:sz w:val="32"/>
      <w:szCs w:val="32"/>
    </w:rPr>
  </w:style>
  <w:style w:type="paragraph" w:styleId="7">
    <w:name w:val="heading 7"/>
    <w:basedOn w:val="a"/>
    <w:next w:val="a"/>
    <w:qFormat/>
    <w:rsid w:val="00300DBB"/>
    <w:pPr>
      <w:keepNext/>
      <w:jc w:val="both"/>
      <w:outlineLvl w:val="6"/>
    </w:pPr>
    <w:rPr>
      <w:rFonts w:ascii="Angsana New" w:eastAsia="Times New Roman" w:hAnsi="Angsana New"/>
      <w:b/>
      <w:bCs/>
      <w:sz w:val="32"/>
      <w:szCs w:val="32"/>
    </w:rPr>
  </w:style>
  <w:style w:type="paragraph" w:styleId="8">
    <w:name w:val="heading 8"/>
    <w:basedOn w:val="a"/>
    <w:next w:val="a"/>
    <w:qFormat/>
    <w:rsid w:val="00300DBB"/>
    <w:pPr>
      <w:keepNext/>
      <w:jc w:val="center"/>
      <w:outlineLvl w:val="7"/>
    </w:pPr>
    <w:rPr>
      <w:rFonts w:ascii="Angsana New" w:eastAsia="Times New Roman" w:hAnsi="Angsana New"/>
      <w:b/>
      <w:bCs/>
      <w:sz w:val="32"/>
      <w:szCs w:val="32"/>
      <w:u w:val="single"/>
    </w:rPr>
  </w:style>
  <w:style w:type="paragraph" w:styleId="9">
    <w:name w:val="heading 9"/>
    <w:basedOn w:val="a"/>
    <w:next w:val="a"/>
    <w:qFormat/>
    <w:rsid w:val="00300DBB"/>
    <w:pPr>
      <w:keepNext/>
      <w:jc w:val="both"/>
      <w:outlineLvl w:val="8"/>
    </w:pPr>
    <w:rPr>
      <w:rFonts w:ascii="Angsana New" w:eastAsia="Times New Roman" w:hAnsi="Angsana New"/>
      <w:b/>
      <w:bCs/>
      <w:color w:val="FF0000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11B09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a4">
    <w:name w:val="page number"/>
    <w:basedOn w:val="a0"/>
    <w:rsid w:val="00611B09"/>
  </w:style>
  <w:style w:type="paragraph" w:styleId="a5">
    <w:name w:val="header"/>
    <w:basedOn w:val="a"/>
    <w:rsid w:val="00611B09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6">
    <w:name w:val="Title"/>
    <w:basedOn w:val="a"/>
    <w:qFormat/>
    <w:rsid w:val="00300DBB"/>
    <w:pPr>
      <w:jc w:val="center"/>
    </w:pPr>
    <w:rPr>
      <w:rFonts w:ascii="Times New Roman" w:eastAsia="Times New Roman" w:hAnsi="Times New Roman"/>
      <w:b/>
      <w:bCs/>
      <w:sz w:val="44"/>
      <w:szCs w:val="44"/>
    </w:rPr>
  </w:style>
  <w:style w:type="paragraph" w:styleId="a7">
    <w:name w:val="Body Text Indent"/>
    <w:basedOn w:val="a"/>
    <w:rsid w:val="00300DBB"/>
    <w:pPr>
      <w:ind w:firstLine="720"/>
    </w:pPr>
    <w:rPr>
      <w:rFonts w:ascii="Angsana New" w:eastAsia="Times New Roman" w:hAnsi="Angsana New"/>
      <w:sz w:val="32"/>
      <w:szCs w:val="32"/>
    </w:rPr>
  </w:style>
  <w:style w:type="paragraph" w:styleId="a8">
    <w:name w:val="annotation text"/>
    <w:basedOn w:val="a"/>
    <w:semiHidden/>
    <w:rsid w:val="00300DBB"/>
    <w:rPr>
      <w:rFonts w:cs="Cordia New"/>
      <w:sz w:val="20"/>
      <w:szCs w:val="20"/>
      <w:lang w:eastAsia="zh-CN"/>
    </w:rPr>
  </w:style>
  <w:style w:type="table" w:styleId="a9">
    <w:name w:val="Table Grid"/>
    <w:basedOn w:val="a1"/>
    <w:rsid w:val="001F4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C827C2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rsid w:val="00C827C2"/>
    <w:rPr>
      <w:rFonts w:ascii="Tahoma" w:hAnsi="Tahoma"/>
      <w:sz w:val="16"/>
    </w:rPr>
  </w:style>
  <w:style w:type="paragraph" w:styleId="ac">
    <w:name w:val="Normal (Web)"/>
    <w:basedOn w:val="a"/>
    <w:uiPriority w:val="99"/>
    <w:unhideWhenUsed/>
    <w:rsid w:val="00BF586D"/>
    <w:pPr>
      <w:spacing w:before="100" w:beforeAutospacing="1" w:after="100" w:afterAutospacing="1"/>
    </w:pPr>
    <w:rPr>
      <w:rFonts w:ascii="Angsana New" w:eastAsiaTheme="minorEastAsia" w:hAnsi="Angsana New"/>
    </w:rPr>
  </w:style>
  <w:style w:type="paragraph" w:styleId="ad">
    <w:name w:val="List Paragraph"/>
    <w:basedOn w:val="a"/>
    <w:uiPriority w:val="34"/>
    <w:qFormat/>
    <w:rsid w:val="002C47B9"/>
    <w:pPr>
      <w:ind w:left="720"/>
      <w:contextualSpacing/>
    </w:pPr>
    <w:rPr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dLbls>
            <c:txPr>
              <a:bodyPr/>
              <a:lstStyle/>
              <a:p>
                <a:pPr>
                  <a:defRPr sz="900"/>
                </a:pPr>
                <a:endParaRPr lang="th-TH"/>
              </a:p>
            </c:txPr>
            <c:showVal val="1"/>
          </c:dLbls>
          <c:cat>
            <c:strRef>
              <c:f>Sheet1!$A$2:$A$15</c:f>
              <c:strCache>
                <c:ptCount val="14"/>
                <c:pt idx="0">
                  <c:v>อัลบาเนีย</c:v>
                </c:pt>
                <c:pt idx="1">
                  <c:v>เปรู</c:v>
                </c:pt>
                <c:pt idx="2">
                  <c:v>โปแลนด์</c:v>
                </c:pt>
                <c:pt idx="3">
                  <c:v>กรีซ</c:v>
                </c:pt>
                <c:pt idx="4">
                  <c:v>ทูวาลู</c:v>
                </c:pt>
                <c:pt idx="5">
                  <c:v>ปาราไกว</c:v>
                </c:pt>
                <c:pt idx="6">
                  <c:v>ฟิจิ</c:v>
                </c:pt>
                <c:pt idx="7">
                  <c:v>ซานมาโน</c:v>
                </c:pt>
                <c:pt idx="8">
                  <c:v>คิริบาติ</c:v>
                </c:pt>
                <c:pt idx="9">
                  <c:v>อาฟริกาใต้</c:v>
                </c:pt>
                <c:pt idx="10">
                  <c:v>อียิปต์</c:v>
                </c:pt>
                <c:pt idx="11">
                  <c:v>ไซปรัส</c:v>
                </c:pt>
                <c:pt idx="12">
                  <c:v>ศรีลังกา</c:v>
                </c:pt>
                <c:pt idx="13">
                  <c:v>ไทย</c:v>
                </c:pt>
              </c:strCache>
            </c:strRef>
          </c:cat>
          <c:val>
            <c:numRef>
              <c:f>Sheet1!$B$2:$B$15</c:f>
              <c:numCache>
                <c:formatCode>General</c:formatCode>
                <c:ptCount val="14"/>
                <c:pt idx="0">
                  <c:v>19</c:v>
                </c:pt>
                <c:pt idx="1">
                  <c:v>20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28</c:v>
                </c:pt>
                <c:pt idx="6">
                  <c:v>29</c:v>
                </c:pt>
                <c:pt idx="7">
                  <c:v>35</c:v>
                </c:pt>
                <c:pt idx="8">
                  <c:v>35</c:v>
                </c:pt>
                <c:pt idx="9">
                  <c:v>37</c:v>
                </c:pt>
                <c:pt idx="10">
                  <c:v>40</c:v>
                </c:pt>
                <c:pt idx="11">
                  <c:v>44</c:v>
                </c:pt>
                <c:pt idx="12">
                  <c:v>46</c:v>
                </c:pt>
                <c:pt idx="13">
                  <c:v>49</c:v>
                </c:pt>
              </c:numCache>
            </c:numRef>
          </c:val>
        </c:ser>
        <c:axId val="101154176"/>
        <c:axId val="101201024"/>
      </c:barChart>
      <c:catAx>
        <c:axId val="10115417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cs typeface="+mj-cs"/>
              </a:defRPr>
            </a:pPr>
            <a:endParaRPr lang="th-TH"/>
          </a:p>
        </c:txPr>
        <c:crossAx val="101201024"/>
        <c:crosses val="autoZero"/>
        <c:auto val="1"/>
        <c:lblAlgn val="ctr"/>
        <c:lblOffset val="100"/>
      </c:catAx>
      <c:valAx>
        <c:axId val="101201024"/>
        <c:scaling>
          <c:orientation val="minMax"/>
          <c:max val="50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th-TH"/>
          </a:p>
        </c:txPr>
        <c:crossAx val="101154176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0.83085</cdr:x>
      <cdr:y>0.30734</cdr:y>
    </cdr:from>
    <cdr:to>
      <cdr:x>1</cdr:x>
      <cdr:y>0.41391</cdr:y>
    </cdr:to>
    <cdr:sp macro="" textlink="">
      <cdr:nvSpPr>
        <cdr:cNvPr id="2" name="TextBox 2"/>
        <cdr:cNvSpPr txBox="1"/>
      </cdr:nvSpPr>
      <cdr:spPr>
        <a:xfrm xmlns:a="http://schemas.openxmlformats.org/drawingml/2006/main">
          <a:off x="5023278" y="983615"/>
          <a:ext cx="1022139" cy="341055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rtlCol="0">
          <a:spAutoFit/>
        </a:bodyPr>
        <a:lstStyle xmlns:a="http://schemas.openxmlformats.org/drawingml/2006/main"/>
        <a:p xmlns:a="http://schemas.openxmlformats.org/drawingml/2006/main">
          <a:r>
            <a:rPr lang="en-US" b="1"/>
            <a:t>2012- </a:t>
          </a:r>
          <a:r>
            <a:rPr lang="th-TH" sz="1400" b="1">
              <a:cs typeface="+mj-cs"/>
            </a:rPr>
            <a:t>ไทย</a:t>
          </a:r>
          <a:r>
            <a:rPr lang="th-TH" b="1" baseline="0"/>
            <a:t> </a:t>
          </a:r>
          <a:r>
            <a:rPr lang="en-US" b="1"/>
            <a:t>45%</a:t>
          </a:r>
          <a:endParaRPr lang="th-TH" b="1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F84FC-5F18-4CC2-AE4F-ED33AE283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4134</Words>
  <Characters>23566</Characters>
  <Application>Microsoft Office Word</Application>
  <DocSecurity>0</DocSecurity>
  <Lines>196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องค์ประกอบของการพัฒนาระบบข้อมูลการตายใหม่</vt:lpstr>
      <vt:lpstr>องค์ประกอบของการพัฒนาระบบข้อมูลการตายใหม่</vt:lpstr>
    </vt:vector>
  </TitlesOfParts>
  <Company>Orapin</Company>
  <LinksUpToDate>false</LinksUpToDate>
  <CharactersWithSpaces>27645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องค์ประกอบของการพัฒนาระบบข้อมูลการตายใหม่</dc:title>
  <dc:creator>Orapin</dc:creator>
  <cp:lastModifiedBy>Master</cp:lastModifiedBy>
  <cp:revision>12</cp:revision>
  <cp:lastPrinted>2016-12-02T07:15:00Z</cp:lastPrinted>
  <dcterms:created xsi:type="dcterms:W3CDTF">2016-10-26T02:54:00Z</dcterms:created>
  <dcterms:modified xsi:type="dcterms:W3CDTF">2016-12-09T03:16:00Z</dcterms:modified>
</cp:coreProperties>
</file>