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3" w:rsidRPr="00834534" w:rsidRDefault="00834534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ตัวชี้วัดตามคำรับรองการปฏิบัติราชการ ประจำปี งบประมาณ </w:t>
      </w:r>
      <w:r w:rsidR="0086717C">
        <w:rPr>
          <w:rFonts w:ascii="TH SarabunPSK" w:eastAsia="Sarabun" w:hAnsi="TH SarabunPSK" w:cs="TH SarabunPSK"/>
          <w:b/>
          <w:sz w:val="32"/>
          <w:szCs w:val="32"/>
        </w:rPr>
        <w:t>2565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                                                 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สำนักงานสาธารณสุขจังหวัดสระแก้ว </w:t>
      </w:r>
      <w:r w:rsidR="00F017FD" w:rsidRPr="00F017FD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32.75pt;margin-top:-26.1pt;width:111.1pt;height:26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" stroked="f">
            <v:textbox style="mso-fit-shape-to-text:t">
              <w:txbxContent>
                <w:p w:rsidR="001A4EA5" w:rsidRPr="00663F60" w:rsidRDefault="001A4EA5" w:rsidP="001A4EA5">
                  <w:pPr>
                    <w:rPr>
                      <w:rFonts w:ascii="Angsana New" w:hAnsi="Angsana New"/>
                      <w:cs/>
                    </w:rPr>
                  </w:pPr>
                  <w:r w:rsidRPr="00663F60">
                    <w:rPr>
                      <w:rFonts w:ascii="Angsana New" w:hAnsi="Angsana New" w:cs="Angsana New"/>
                      <w:cs/>
                    </w:rPr>
                    <w:t xml:space="preserve">เอกสารหมายเลข </w:t>
                  </w:r>
                  <w:r w:rsidRPr="00663F60">
                    <w:rPr>
                      <w:rFonts w:ascii="Angsana New" w:hAnsi="Angsana New"/>
                    </w:rPr>
                    <w:t>5/2</w:t>
                  </w:r>
                </w:p>
              </w:txbxContent>
            </v:textbox>
          </v:shape>
        </w:pict>
      </w:r>
    </w:p>
    <w:p w:rsidR="003B7163" w:rsidRPr="00834534" w:rsidRDefault="0083453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gramStart"/>
      <w:r w:rsidRPr="00834534">
        <w:rPr>
          <w:rFonts w:ascii="Segoe UI Emoji" w:eastAsia="Noto Sans Symbols" w:hAnsi="Segoe UI Emoji" w:cs="Segoe UI Emoji"/>
          <w:b/>
          <w:sz w:val="32"/>
          <w:szCs w:val="32"/>
        </w:rPr>
        <w:t>⬜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รอบ</w:t>
      </w:r>
      <w:proofErr w:type="gramEnd"/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1 (1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ต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</w:t>
      </w:r>
      <w:r w:rsidR="0086717C">
        <w:rPr>
          <w:rFonts w:ascii="TH SarabunPSK" w:eastAsia="Sarabun" w:hAnsi="TH SarabunPSK" w:cs="TH SarabunPSK"/>
          <w:b/>
          <w:sz w:val="32"/>
          <w:szCs w:val="32"/>
        </w:rPr>
        <w:t>. 2564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– 31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มี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</w:t>
      </w:r>
      <w:r w:rsidR="0086717C">
        <w:rPr>
          <w:rFonts w:ascii="TH SarabunPSK" w:eastAsia="Sarabun" w:hAnsi="TH SarabunPSK" w:cs="TH SarabunPSK"/>
          <w:b/>
          <w:sz w:val="32"/>
          <w:szCs w:val="32"/>
        </w:rPr>
        <w:t>. 2565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 ;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รอบ 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6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:rsidR="003B7163" w:rsidRPr="00834534" w:rsidRDefault="0083453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gramStart"/>
      <w:r w:rsidRPr="00834534">
        <w:rPr>
          <w:rFonts w:ascii="Segoe UI Emoji" w:eastAsia="Noto Sans Symbols" w:hAnsi="Segoe UI Emoji" w:cs="Segoe UI Emoji"/>
          <w:b/>
          <w:sz w:val="32"/>
          <w:szCs w:val="32"/>
        </w:rPr>
        <w:t>⬜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รอบ</w:t>
      </w:r>
      <w:proofErr w:type="gramEnd"/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2 (1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เม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ย</w:t>
      </w:r>
      <w:r w:rsidR="0086717C">
        <w:rPr>
          <w:rFonts w:ascii="TH SarabunPSK" w:eastAsia="Sarabun" w:hAnsi="TH SarabunPSK" w:cs="TH SarabunPSK"/>
          <w:b/>
          <w:sz w:val="32"/>
          <w:szCs w:val="32"/>
        </w:rPr>
        <w:t>. 2565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– 30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ก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ย</w:t>
      </w:r>
      <w:r w:rsidR="0086717C">
        <w:rPr>
          <w:rFonts w:ascii="TH SarabunPSK" w:eastAsia="Sarabun" w:hAnsi="TH SarabunPSK" w:cs="TH SarabunPSK"/>
          <w:b/>
          <w:sz w:val="32"/>
          <w:szCs w:val="32"/>
        </w:rPr>
        <w:t>. 2565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;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รอบ 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12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:rsidR="003B7163" w:rsidRPr="00834534" w:rsidRDefault="0083453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ab/>
        <w:t xml:space="preserve">     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น้ำหนักตัวชี้วัด   ร้อยละ  </w:t>
      </w:r>
      <w:r w:rsidR="001B3E3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15</w:t>
      </w:r>
    </w:p>
    <w:p w:rsidR="003B7163" w:rsidRPr="00834534" w:rsidRDefault="0083453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ชื่อตัวชี้วัด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  :  </w:t>
      </w:r>
      <w:r w:rsidR="00D36ADF">
        <w:rPr>
          <w:rFonts w:ascii="TH SarabunPSK" w:eastAsia="Sarabun" w:hAnsi="TH SarabunPSK" w:cs="TH SarabunPSK" w:hint="cs"/>
          <w:b/>
          <w:sz w:val="32"/>
          <w:szCs w:val="32"/>
          <w:cs/>
        </w:rPr>
        <w:t>ระดับ</w:t>
      </w:r>
      <w:r w:rsidRPr="008345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ความสำเร็จการรักษาผู้ป่วยวัณโรครายใหม่</w:t>
      </w:r>
      <w:r w:rsidRPr="0083453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83453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จังหวัดสระแก้ว ปี </w:t>
      </w:r>
      <w:r w:rsidRPr="00834534">
        <w:rPr>
          <w:rFonts w:ascii="TH SarabunPSK" w:eastAsia="Sarabun" w:hAnsi="TH SarabunPSK" w:cs="TH SarabunPSK"/>
          <w:b/>
          <w:color w:val="000000"/>
          <w:sz w:val="32"/>
          <w:szCs w:val="32"/>
        </w:rPr>
        <w:t>256</w:t>
      </w:r>
      <w:r w:rsidR="0086717C">
        <w:rPr>
          <w:rFonts w:ascii="TH SarabunPSK" w:eastAsia="Sarabun" w:hAnsi="TH SarabunPSK" w:cs="TH SarabunPSK"/>
          <w:b/>
          <w:color w:val="000000"/>
          <w:sz w:val="32"/>
          <w:szCs w:val="32"/>
        </w:rPr>
        <w:t>5</w:t>
      </w:r>
    </w:p>
    <w:tbl>
      <w:tblPr>
        <w:tblStyle w:val="a5"/>
        <w:tblW w:w="10785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0"/>
        <w:gridCol w:w="8355"/>
      </w:tblGrid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8355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การบริการที่เป็นเลิศ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(Service Excellence)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1A4EA5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8355" w:type="dxa"/>
          </w:tcPr>
          <w:p w:rsidR="003B7163" w:rsidRPr="00834534" w:rsidRDefault="001A4EA5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A4EA5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การจัดบริการสุขภาพที่มีคุณภาพและเป็นเลิศ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355" w:type="dxa"/>
          </w:tcPr>
          <w:p w:rsidR="003B7163" w:rsidRPr="001A4EA5" w:rsidRDefault="001A4EA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A4E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โครงการพัฒนาสถานบริการสุขภาพสู่ความเป็นเลิศ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เครือข่ายบริการสุขภาพอำเภอโคกสูง จังหวัดสระแก้ว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8355" w:type="dxa"/>
          </w:tcPr>
          <w:p w:rsidR="003B7163" w:rsidRPr="00834534" w:rsidRDefault="001A4EA5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-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8355" w:type="dxa"/>
          </w:tcPr>
          <w:p w:rsidR="003B7163" w:rsidRPr="00834534" w:rsidRDefault="0086717C">
            <w:pP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เครือข่ายบริการสุขภาพอำเภอโคกสูง จังหวัดสระแก้ว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355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อัตราสำเร็จของการรักษาวัณโรคปอดรายใหม่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355" w:type="dxa"/>
          </w:tcPr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1.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ความสำเร็จการรักษา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หมายถึง ผู้ป่วยวัณโรคที่มีผลการรักษาหายรวมกับรักษาครบ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1.1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รักษาหาย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(Cured)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หมายถึง ผู้ป่วยวัณโรคปอดที่มีผลตรวจพบเชื้อวัณโรคทาง ห้องปฏิบัติการยืนยันเมื่อเริ่มการรักษา และต่อมาตรวจไม่พบเชื้อวัณโรคทางห้องปฏิบัติการ อย่างน้อยหนึ่งครั้งก่อนสิ้นสุดการรักษาและในเดือนสุดท้ายของการรักษา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1.2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รักษาครบ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(Treatment Completed)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หมายถึง ผู้ป่วยวัณโรคที่รักษาครบกำหนดโดย ไม่มีหลักฐานที่แสดงว่าการรักษาล้มเหลว ซึ่งผู้ป่วยดังกล่าวไม่มีเอกสาร ที่แสดงผลการตรวจ เสมหะในเดือนสุดท้ายของการรักษา ทั้งนี้มีผลตรวจเสมหะอย่างน้อยหนึ่งครั้งก่อนสิ้นสุดการ รักษาเป็นลบ รวมทั้งผู้ป่วยที่ไม่ได้ตรวจหรือไม่มีผลตรวจ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2.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ผู้ป่วยวัณโรคปอดรายใหม่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หมายถึง ผู้ป่วยที่ไม่เคยรักษาวัณโรคมาก่อนและผู้ป่วยที่รักษา      วัณโรคน้อยกว่า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 และไม่เคยขึ้นทะเบียนในแผนงานวัณโรคแห่งชาติแบ่งเป็น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กลุ่ม คือ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2.1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ผู้ป่วยที่มีผลตรวจยืนยันพบเชื้อ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Bacteriologically</w:t>
            </w:r>
            <w:proofErr w:type="spellEnd"/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confirmed: B+)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หมายถึง ผู้ป่วย ที่มีผลตรวจเสมหะเป็นบวก อาจจะเป็นการตรวจด้วยวิธี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Smear microscopy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หรือ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culture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หรือวิธี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Molecular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หรือ วิธีการอื่นๆที่องค์การอนามัยโลกรับรอง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2.2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ผู้ป่วยที่วินิจฉัยด้วยลักษณะทางคลินิก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(Clinically diagnosed: B -)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หมายถึง ผู้ป่วย    ที่มีผลตรวจเสมหะ เป็นลบ แต่ทำการวินิจฉัยด้วยวิธีการตรวจเอ็กซเรย์รังสีทรวงอก หรือมี ลักษณะทางคลินิกเข้าได้กับวัณโรค </w:t>
            </w:r>
          </w:p>
          <w:p w:rsidR="003B7163" w:rsidRPr="00834534" w:rsidRDefault="003B716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B7163" w:rsidRPr="00834534" w:rsidRDefault="003B716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3.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กลุ่มเป้าหมาย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3.1.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การประเมินอัตราความสำเร็จการรักษาผู้ป่วยวัณโรคปอดรายใหม่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คือ ผู้ป่วยวัณโรคปอดรายใหม่ที่ขึ้นทะเบียน ในไตรมาสที่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ที่เป็นผู้ป่วยไทย ผู้ป่วยไม่ใช่ไทย และผู้ป่วยในเรือนจำที่รักษาในโรงพยาบาลรัฐทั้งใน และ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นอกสังกัดกระทรวงสาธารณสุข ไม่รวมโรงพยาบาลเอกชน </w:t>
            </w:r>
          </w:p>
          <w:p w:rsidR="003B7163" w:rsidRPr="00834534" w:rsidRDefault="00834534" w:rsidP="001A4EA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  3.2.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การประเมินร้อยละความครอบคลุมการรักษาผู้ป่วยวัณโรครายใหม่และกลับเป็นซ้ำ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(TB Treatment Coverage)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คือ ผู้ป่วยวัณโรครายใหม่และกลับเป็นซ้ำที่ขึ้นทะเบียนใน ปีงบประมาณ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–30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ที่เป็นผู้ป่วยไทย ผู้ป่วยไม่ใช่ไทย และผู้ป่วยในเรือนจำ ที่รักษาในโรงพยาบาลรัฐทั้งในและนอกสังกัดกระทรวงสาธารณสุข และโรงพยาบาลเอกชน </w:t>
            </w:r>
          </w:p>
        </w:tc>
      </w:tr>
      <w:tr w:rsidR="003B7163" w:rsidRPr="00834534">
        <w:trPr>
          <w:trHeight w:val="1493"/>
        </w:trPr>
        <w:tc>
          <w:tcPr>
            <w:tcW w:w="10785" w:type="dxa"/>
            <w:gridSpan w:val="2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: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อัตราความสำเร็จการรักษาผู้ป่วยวัณโรครายใหม่</w:t>
            </w:r>
          </w:p>
          <w:tbl>
            <w:tblPr>
              <w:tblStyle w:val="a6"/>
              <w:tblW w:w="912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281"/>
              <w:gridCol w:w="2281"/>
              <w:gridCol w:w="2281"/>
              <w:gridCol w:w="2281"/>
            </w:tblGrid>
            <w:tr w:rsidR="003B7163" w:rsidRPr="00834534"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</w:t>
                  </w:r>
                  <w:r w:rsidR="001A4EA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</w:t>
                  </w:r>
                  <w:r w:rsidR="001A4EA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</w:t>
                  </w:r>
                  <w:r w:rsidR="001A4EA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</w:t>
                  </w:r>
                  <w:r w:rsidR="001A4EA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3B7163" w:rsidRPr="00834534"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28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:rsidR="003B7163" w:rsidRPr="00834534" w:rsidRDefault="003B716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355" w:type="dxa"/>
          </w:tcPr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เพื่อให้ผู้ติดเชื้อวัณโรคและผู้ป่วยวัณโรคเข้าถึงระบบบริการสุขภาพในด้านการตรวจวินิจฉัย ป้องกัน ดูแลรักษาที่ได้มาตรฐานและรักษาหายรักษาครบ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2.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เพื่อพัฒนามาตรฐานระบบบริการสุขภาพในการตรวจวินิจฉัย ป้องกัน ดูแลรักษาผู้ติดเชื้อวัณโรค และผู้ป่วยวัณโรคของสถานบริการสาธารณสุข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355" w:type="dxa"/>
          </w:tcPr>
          <w:p w:rsidR="003B7163" w:rsidRPr="00834534" w:rsidRDefault="00834534" w:rsidP="001A4EA5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ผู้ป่วยวัณโรคปอดรายใหม่ที่ขึ้นทะเบียน ในไตรมาสที่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="001A4EA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ที่เป็นผู้ป่วยไทย ผู้ป่วยไม่ใช่ไทย และผู้ป่วยในเรือนจำ ที่รักษาในโรงพยาบาลรัฐ      ทั้งในและนอกสังกัดกระทรวงสาธารณสุข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u w:val="single"/>
                <w:cs/>
              </w:rPr>
              <w:t>ไม่รวมโรงพยาบาลเอกชน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355" w:type="dxa"/>
          </w:tcPr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บันทึกข้อมูลผู้ป่วยวัณโรค ผ่านโปรแกรมบริหารจัดการรายป่วยวัณโรค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TBCM online)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หรือ ระบบการจัดเก็บข้อมูลผู้ป่วยวัณโรคผ่านระบบออนไลน์หรือ ระบบรายงานผู้ป่วย ที่ทาง          กรมควบคุมโรคกำหนด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355" w:type="dxa"/>
          </w:tcPr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โปรแกรมบริหารจัดการรายป่วยวัณโรค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TBCM online)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หรือ ระบบการจัดเก็บ ข้อมูลผู้ป่วยวัณโรคผ่านระบบออนไลน์หรือ ระบบรายงานผู้ป่วยที่ทางกรมควบคุมโรคกำหนด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1.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8355" w:type="dxa"/>
          </w:tcPr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อัตราความสำเร็จการรักษาผู้ป่วยวัณโรคปอดรายใหม่ ที่ขึ้นทะเบียน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ในไตรมาสที่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คำนวณจาก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สูตรคำนวณ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= (A/B) x 100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A =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จำนวนผู้ป่วยวัณโรคปอดรายใหม่ ที่ขึ้นทะเบียน ในไตรมาสที่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โดยมีผลการรักษาหาย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(Cured)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รวมกับรักษาครบ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(Completed)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โดยครบรอบรายงานผลการรักษาวันที่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30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</w:p>
          <w:p w:rsidR="003B7163" w:rsidRPr="00834534" w:rsidRDefault="00834534" w:rsidP="001A4EA5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B =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จำนวนผู้ป่วยวัณโรคปอดรายใหม่ ที่ขึ้นทะเบียน ในไตรมาสที่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355" w:type="dxa"/>
          </w:tcPr>
          <w:p w:rsidR="003B7163" w:rsidRPr="00834534" w:rsidRDefault="00834534" w:rsidP="001A4EA5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A =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จำนวนผู้ป่วยวัณโรคปอดรายใหม่ ที่ขึ้นทะเบียน ในไตรมาสที่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โดยมีผลการรักษาหาย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(Cured)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รวมกับรักษาครบ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(Completed)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โดยครบรอบรายงานผลการรักษาวันที่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30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355" w:type="dxa"/>
          </w:tcPr>
          <w:p w:rsidR="003B7163" w:rsidRPr="00834534" w:rsidRDefault="00834534" w:rsidP="001A4EA5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B =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จำนวนผู้ป่วยวัณโรคปอดรายใหม่ ที่ขึ้นทะเบียน ในไตรมาสที่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2.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สูตรการคำนวณตัวชี้วัด</w:t>
            </w:r>
          </w:p>
        </w:tc>
        <w:tc>
          <w:tcPr>
            <w:tcW w:w="8355" w:type="dxa"/>
          </w:tcPr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ร้อยละความครอบคลุมการรักษาผู้ป่วยวัณโรครายใหม่และกลับเป็นซ้ำ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(TB Treatment Coverage)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ที่ขึ้นทะเบียนในปีงบประมาณ </w:t>
            </w:r>
            <w:r w:rsidR="001A4EA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( 1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="001A4EA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– 30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="001A4EA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   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คำนวณจาก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สูตรคำนวณ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= (A/B) x 100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A =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จำนวนผู้ป่วยวัณโรครายใหม่และกลับเป็นซ้ำ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(TB Treatment Coverage)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ที่ค้นพบ และขึ้นทะเบียนในปีงบประมาณ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ตุลาคม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– 30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</w:p>
          <w:p w:rsidR="003B7163" w:rsidRPr="00834534" w:rsidRDefault="00834534" w:rsidP="001A4EA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B =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จำนวนคาดประมาณการผู้ป่วยวัณโรครายใหม่และกลับเป็นซ้ำ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(TB Treatment Coverage)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ที่ขึ้นทะเบียนในปีงบประมาณ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ตุลาคม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– 30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             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คิดจากอัตรา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156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ต่อประชากรแสนคน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355" w:type="dxa"/>
          </w:tcPr>
          <w:p w:rsidR="003B7163" w:rsidRPr="00834534" w:rsidRDefault="008345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ระยะเวลาประเมินผลในไตรมาสที่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</w:p>
          <w:p w:rsidR="003B7163" w:rsidRPr="00834534" w:rsidRDefault="008345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ครบรอบรายงานและประเมินผล วันที่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3B7163" w:rsidRPr="00834534" w:rsidRDefault="008345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ติดตามความก้าวหน้าของผลการดำเนินงานตามมาตรการ ทุกไตรมาส</w:t>
            </w:r>
          </w:p>
        </w:tc>
      </w:tr>
      <w:tr w:rsidR="003B7163" w:rsidRPr="00834534"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เงื่อนไขการคำนวณ</w:t>
            </w:r>
          </w:p>
        </w:tc>
        <w:tc>
          <w:tcPr>
            <w:tcW w:w="8355" w:type="dxa"/>
          </w:tcPr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การประเมินผลสำเร็จของการรักษาวัณโรค ไม่นับรวม </w:t>
            </w:r>
          </w:p>
          <w:p w:rsidR="003B7163" w:rsidRPr="00834534" w:rsidRDefault="008345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ผู้ป่วยวัณโรคนอกปอดรายใหม่ ขึ้นทะเบียนรักษาใน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Cohort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ที่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ตั้งแต่ตุลาคม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) </w:t>
            </w:r>
          </w:p>
          <w:p w:rsidR="003B7163" w:rsidRPr="00834534" w:rsidRDefault="008345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ผู้ป่วยวัณโรคกลับเป็นซ้ำ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(Relapse)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ที่เป็นผู้ป่วยที่มีผลตรวจยืนยันพบเชื้อ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proofErr w:type="spellStart"/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Bacteriologically</w:t>
            </w:r>
            <w:proofErr w:type="spellEnd"/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confirmed: B+)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ผู้ป่วยที่วินิจฉัยด้วยลักษณะทางคลินิก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(Clinically diagnosed: B - )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และผู้ป่วยวัณโรคนอกปอด ที่ขึ้นทะเบียนรักษาใน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Cohort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ที่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ของปีงบประมาณ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ตั้งแต่ตุลาคม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)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กรณีที่แพทย์มีการเปลี่ยนแปลงการวินิจฉัย หรือ พบว่าเป็น </w:t>
            </w:r>
            <w:proofErr w:type="spellStart"/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Rifampicin</w:t>
            </w:r>
            <w:proofErr w:type="spellEnd"/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resistant Tuberculosis (RR-TB), Multidrug resistant tuberculosis (MDR-TB)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หรือ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Extensively drug resistant tuberculosis (XDR-TB)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ก่อนสิ้นเดือนที่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จะไม่ถูกนำมานับรวมอยู่ใน ตัวหาร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“B”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เพื่อคิดคำนวณอัตราความสำเร็จของการรักษาวัณโรค</w:t>
            </w:r>
          </w:p>
        </w:tc>
      </w:tr>
      <w:tr w:rsidR="003B7163" w:rsidRPr="00834534">
        <w:trPr>
          <w:trHeight w:val="2060"/>
        </w:trPr>
        <w:tc>
          <w:tcPr>
            <w:tcW w:w="10785" w:type="dxa"/>
            <w:gridSpan w:val="2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:</w:t>
            </w:r>
          </w:p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1A4EA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2</w:t>
            </w:r>
            <w:r w:rsidR="001A4EA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– 256</w:t>
            </w:r>
            <w:r w:rsidR="001A4EA5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tbl>
            <w:tblPr>
              <w:tblStyle w:val="a7"/>
              <w:tblW w:w="105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640"/>
              <w:gridCol w:w="2639"/>
              <w:gridCol w:w="2640"/>
              <w:gridCol w:w="2640"/>
            </w:tblGrid>
            <w:tr w:rsidR="003B7163" w:rsidRPr="00834534">
              <w:tc>
                <w:tcPr>
                  <w:tcW w:w="2640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3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39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6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40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9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40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12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3B7163" w:rsidRPr="00834534">
              <w:tc>
                <w:tcPr>
                  <w:tcW w:w="2640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639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:rsidR="003B7163" w:rsidRPr="00834534" w:rsidRDefault="003B716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: 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ครบรอบรายงานและประเมินผลการรักษาวันที่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30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เพื่อนำผลการรักษา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(Outcome)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ไปรายงานเป็น         ผลลัพธ์ของตัวชี้วัด ภายในวันที่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30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</w:p>
          <w:p w:rsidR="003B7163" w:rsidRPr="00834534" w:rsidRDefault="003B716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B7163" w:rsidRPr="00834534">
        <w:trPr>
          <w:trHeight w:val="3977"/>
        </w:trPr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8355" w:type="dxa"/>
          </w:tcPr>
          <w:p w:rsidR="003B7163" w:rsidRPr="00834534" w:rsidRDefault="00834534">
            <w:pPr>
              <w:tabs>
                <w:tab w:val="left" w:pos="273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1A4EA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ประเมินจากอัตราความสำเร็จในการรักษาผู้ป่วยวัณโรคปอดรายใหม่ ที่ขึ้นทะเบียน ในไตรมาสที่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             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ในภาพของหน่วยงาน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หน่วยบริการ            ภาย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นจังหวัด</w:t>
            </w:r>
          </w:p>
          <w:p w:rsidR="003B7163" w:rsidRPr="00834534" w:rsidRDefault="00834534">
            <w:pPr>
              <w:tabs>
                <w:tab w:val="left" w:pos="273"/>
              </w:tabs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3B7163" w:rsidRPr="00834534" w:rsidRDefault="00834534">
            <w:pPr>
              <w:tabs>
                <w:tab w:val="left" w:pos="273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ตารางที่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เกณฑ์การให้คะแนนตามอัตราความสำเร็จการรักษาผู้ป่วยวัณโรครายใหม่ ที่ขึ้นทะเบียนในไตรมาสที่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="001A4EA5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256</w:t>
            </w:r>
            <w:r w:rsidR="001A4EA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 </w:t>
            </w:r>
          </w:p>
          <w:tbl>
            <w:tblPr>
              <w:tblStyle w:val="a8"/>
              <w:tblW w:w="745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530"/>
              <w:gridCol w:w="1531"/>
              <w:gridCol w:w="1531"/>
              <w:gridCol w:w="1328"/>
              <w:gridCol w:w="1531"/>
            </w:tblGrid>
            <w:tr w:rsidR="003B7163" w:rsidRPr="00834534">
              <w:tc>
                <w:tcPr>
                  <w:tcW w:w="1531" w:type="dxa"/>
                </w:tcPr>
                <w:p w:rsidR="003B7163" w:rsidRPr="00834534" w:rsidRDefault="00834534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1 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531" w:type="dxa"/>
                </w:tcPr>
                <w:p w:rsidR="003B7163" w:rsidRPr="00834534" w:rsidRDefault="00834534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2 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531" w:type="dxa"/>
                </w:tcPr>
                <w:p w:rsidR="003B7163" w:rsidRPr="00834534" w:rsidRDefault="00834534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3 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328" w:type="dxa"/>
                </w:tcPr>
                <w:p w:rsidR="003B7163" w:rsidRPr="00834534" w:rsidRDefault="00834534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4 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531" w:type="dxa"/>
                </w:tcPr>
                <w:p w:rsidR="003B7163" w:rsidRPr="00834534" w:rsidRDefault="00834534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5 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3B7163" w:rsidRPr="00834534">
              <w:tc>
                <w:tcPr>
                  <w:tcW w:w="1531" w:type="dxa"/>
                </w:tcPr>
                <w:p w:rsidR="003B7163" w:rsidRPr="00834534" w:rsidRDefault="00834534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≤8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531" w:type="dxa"/>
                </w:tcPr>
                <w:p w:rsidR="003B7163" w:rsidRPr="00834534" w:rsidRDefault="001D23DB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531" w:type="dxa"/>
                </w:tcPr>
                <w:p w:rsidR="003B7163" w:rsidRPr="00834534" w:rsidRDefault="001D23DB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328" w:type="dxa"/>
                </w:tcPr>
                <w:p w:rsidR="003B7163" w:rsidRPr="00834534" w:rsidRDefault="001D23DB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834534"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31" w:type="dxa"/>
                </w:tcPr>
                <w:p w:rsidR="003B7163" w:rsidRPr="00834534" w:rsidRDefault="00834534">
                  <w:pPr>
                    <w:tabs>
                      <w:tab w:val="left" w:pos="273"/>
                    </w:tabs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≥8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:rsidR="003B7163" w:rsidRPr="00834534" w:rsidRDefault="003B7163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B7163" w:rsidRPr="00834534">
        <w:trPr>
          <w:trHeight w:val="1700"/>
        </w:trPr>
        <w:tc>
          <w:tcPr>
            <w:tcW w:w="2430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8355" w:type="dxa"/>
          </w:tcPr>
          <w:p w:rsidR="003B7163" w:rsidRPr="00834534" w:rsidRDefault="003B716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tbl>
            <w:tblPr>
              <w:tblStyle w:val="a9"/>
              <w:tblW w:w="81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43"/>
              <w:gridCol w:w="1623"/>
              <w:gridCol w:w="1621"/>
              <w:gridCol w:w="1621"/>
              <w:gridCol w:w="1621"/>
            </w:tblGrid>
            <w:tr w:rsidR="003B7163" w:rsidRPr="00834534">
              <w:tc>
                <w:tcPr>
                  <w:tcW w:w="1643" w:type="dxa"/>
                  <w:vMerge w:val="restart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Baseline date</w:t>
                  </w:r>
                </w:p>
              </w:tc>
              <w:tc>
                <w:tcPr>
                  <w:tcW w:w="1623" w:type="dxa"/>
                  <w:vMerge w:val="restart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863" w:type="dxa"/>
                  <w:gridSpan w:val="3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ผลการดำเนินงานในรอบปีงบประมาณ พ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</w:p>
              </w:tc>
            </w:tr>
            <w:tr w:rsidR="003B7163" w:rsidRPr="00834534">
              <w:tc>
                <w:tcPr>
                  <w:tcW w:w="1643" w:type="dxa"/>
                  <w:vMerge/>
                </w:tcPr>
                <w:p w:rsidR="003B7163" w:rsidRPr="00834534" w:rsidRDefault="003B71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3" w:type="dxa"/>
                  <w:vMerge/>
                </w:tcPr>
                <w:p w:rsidR="003B7163" w:rsidRPr="00834534" w:rsidRDefault="003B71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256</w:t>
                  </w:r>
                  <w:r w:rsidR="001D23DB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62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256</w:t>
                  </w:r>
                  <w:r w:rsid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62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256</w:t>
                  </w:r>
                  <w:r w:rsidR="001D23DB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c>
            </w:tr>
            <w:tr w:rsidR="003B7163" w:rsidRPr="00834534">
              <w:tc>
                <w:tcPr>
                  <w:tcW w:w="1643" w:type="dxa"/>
                </w:tcPr>
                <w:p w:rsidR="003B7163" w:rsidRPr="00834534" w:rsidRDefault="00834534">
                  <w:pP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อัตราความสำเร็จ การรักษาวัณโรค ปอดรายใหม่</w:t>
                  </w: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**</w:t>
                  </w:r>
                </w:p>
              </w:tc>
              <w:tc>
                <w:tcPr>
                  <w:tcW w:w="1623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621" w:type="dxa"/>
                </w:tcPr>
                <w:p w:rsidR="003B7163" w:rsidRPr="00A530A9" w:rsidRDefault="00A530A9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81.25</w:t>
                  </w:r>
                </w:p>
              </w:tc>
              <w:tc>
                <w:tcPr>
                  <w:tcW w:w="1621" w:type="dxa"/>
                </w:tcPr>
                <w:p w:rsidR="003B7163" w:rsidRPr="00A530A9" w:rsidRDefault="00A530A9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88.00</w:t>
                  </w:r>
                </w:p>
              </w:tc>
              <w:tc>
                <w:tcPr>
                  <w:tcW w:w="1621" w:type="dxa"/>
                </w:tcPr>
                <w:p w:rsidR="003B7163" w:rsidRPr="00A530A9" w:rsidRDefault="00A530A9">
                  <w:pPr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A530A9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88.88</w:t>
                  </w:r>
                </w:p>
              </w:tc>
            </w:tr>
          </w:tbl>
          <w:p w:rsidR="003B7163" w:rsidRPr="00834534" w:rsidRDefault="003B716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B7163" w:rsidRPr="00834534" w:rsidRDefault="00834534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**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อัตราความสำเร็จการรักษาผู้ป่วยวัณโรคปอดรายใหม่ ที่ขึ้นทะเบียน ในไตรมาส ที่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ของแต่ละปีงบประมาณ</w:t>
            </w:r>
          </w:p>
          <w:p w:rsidR="003B7163" w:rsidRPr="00834534" w:rsidRDefault="003B716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D23DB" w:rsidRPr="00834534">
        <w:tc>
          <w:tcPr>
            <w:tcW w:w="2430" w:type="dxa"/>
          </w:tcPr>
          <w:p w:rsidR="001D23DB" w:rsidRPr="00834534" w:rsidRDefault="001D23D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ผู้กำกับดูแลตัวชี้วัด</w:t>
            </w:r>
          </w:p>
        </w:tc>
        <w:tc>
          <w:tcPr>
            <w:tcW w:w="8355" w:type="dxa"/>
          </w:tcPr>
          <w:p w:rsidR="001D23DB" w:rsidRDefault="001D23DB" w:rsidP="00327451">
            <w:pPr>
              <w:jc w:val="both"/>
              <w:rPr>
                <w:rFonts w:ascii="TH SarabunPSK" w:eastAsia="Cordia New" w:hAnsi="TH SarabunPSK" w:cs="TH SarabunPSK" w:hint="cs"/>
                <w:sz w:val="32"/>
                <w:szCs w:val="32"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1.นายแพทย์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สุกฤษฎิ์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เลิศสกุลธรรม ตำแหน่ง ผู้อำนวยการโรงพยาบาลโคกสูง</w:t>
            </w:r>
          </w:p>
          <w:p w:rsidR="001D23DB" w:rsidRPr="00834534" w:rsidRDefault="001D23DB" w:rsidP="001D23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2.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นายทองปาน พัน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จุย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ตำแหน่ง  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สาธารณสุข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อำเภอโคกสูง</w:t>
            </w:r>
          </w:p>
        </w:tc>
      </w:tr>
      <w:tr w:rsidR="001D23DB" w:rsidRPr="00834534">
        <w:tc>
          <w:tcPr>
            <w:tcW w:w="2430" w:type="dxa"/>
          </w:tcPr>
          <w:p w:rsidR="001D23DB" w:rsidRPr="00487129" w:rsidRDefault="001D23DB" w:rsidP="00327451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48712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หน่วยงาน</w:t>
            </w:r>
          </w:p>
        </w:tc>
        <w:tc>
          <w:tcPr>
            <w:tcW w:w="8355" w:type="dxa"/>
          </w:tcPr>
          <w:p w:rsidR="001D23DB" w:rsidRPr="00B23DFB" w:rsidRDefault="001D23DB" w:rsidP="00327451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เครือข่ายบริการสุขภาพอำเภอโคกสูง</w:t>
            </w:r>
          </w:p>
        </w:tc>
      </w:tr>
      <w:tr w:rsidR="001D23DB" w:rsidRPr="00834534">
        <w:tc>
          <w:tcPr>
            <w:tcW w:w="2430" w:type="dxa"/>
          </w:tcPr>
          <w:p w:rsidR="001D23DB" w:rsidRPr="00834534" w:rsidRDefault="001D23D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 ผลการดำเนินงาน</w:t>
            </w:r>
          </w:p>
        </w:tc>
        <w:tc>
          <w:tcPr>
            <w:tcW w:w="8355" w:type="dxa"/>
          </w:tcPr>
          <w:p w:rsidR="001D23DB" w:rsidRDefault="001D23DB" w:rsidP="00327451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1.นางนุดี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เพ็ช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รนอก นักวิชาการสาธารณสุขชำนาญการโทร </w:t>
            </w:r>
            <w: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>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97 279 0361</w:t>
            </w:r>
          </w:p>
          <w:p w:rsidR="001D23DB" w:rsidRPr="00BE416D" w:rsidRDefault="001D23DB" w:rsidP="00327451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2.นายประชากร พื้นบาตร นักวิชาการสาธารณสุขชำนาญการโทร </w:t>
            </w:r>
            <w: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>09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2 252 5719</w:t>
            </w:r>
          </w:p>
        </w:tc>
      </w:tr>
      <w:tr w:rsidR="001D23DB" w:rsidRPr="00834534">
        <w:tc>
          <w:tcPr>
            <w:tcW w:w="2430" w:type="dxa"/>
          </w:tcPr>
          <w:p w:rsidR="001D23DB" w:rsidRPr="00487129" w:rsidRDefault="001D23DB" w:rsidP="00327451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48712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โทรศัพท์สำนักงาน</w:t>
            </w:r>
          </w:p>
        </w:tc>
        <w:tc>
          <w:tcPr>
            <w:tcW w:w="8355" w:type="dxa"/>
          </w:tcPr>
          <w:p w:rsidR="001D23DB" w:rsidRPr="00B23DFB" w:rsidRDefault="001D23DB" w:rsidP="00327451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03744 1259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ab/>
            </w:r>
          </w:p>
        </w:tc>
      </w:tr>
      <w:tr w:rsidR="001D23DB" w:rsidRPr="00834534">
        <w:tc>
          <w:tcPr>
            <w:tcW w:w="2430" w:type="dxa"/>
          </w:tcPr>
          <w:p w:rsidR="001D23DB" w:rsidRPr="00B23DFB" w:rsidRDefault="001D23DB" w:rsidP="00327451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ความถี่ในการจัดเก็บข้อมูล</w:t>
            </w:r>
          </w:p>
        </w:tc>
        <w:tc>
          <w:tcPr>
            <w:tcW w:w="8355" w:type="dxa"/>
          </w:tcPr>
          <w:p w:rsidR="001D23DB" w:rsidRPr="004B543B" w:rsidRDefault="001D23DB" w:rsidP="00327451">
            <w:pPr>
              <w:ind w:right="-766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6 เดือน และ 12 เดือน</w:t>
            </w:r>
          </w:p>
        </w:tc>
      </w:tr>
    </w:tbl>
    <w:p w:rsidR="003B7163" w:rsidRPr="00834534" w:rsidRDefault="003B716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3B7163" w:rsidRPr="00834534" w:rsidRDefault="003B716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3B7163" w:rsidRPr="00834534" w:rsidRDefault="003B716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3B7163" w:rsidRPr="00834534" w:rsidRDefault="003B716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3B7163" w:rsidRPr="00834534" w:rsidRDefault="003B716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3B7163" w:rsidRPr="00834534" w:rsidRDefault="003B716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tbl>
      <w:tblPr>
        <w:tblStyle w:val="a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6"/>
        <w:gridCol w:w="9164"/>
      </w:tblGrid>
      <w:tr w:rsidR="003B7163" w:rsidRPr="00834534">
        <w:trPr>
          <w:trHeight w:val="145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  <w:t>เกณฑ์การให้คะแนนความสำเร็จ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: </w:t>
            </w: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แบบ </w:t>
            </w: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Milestones + Output + Outcome</w:t>
            </w:r>
          </w:p>
        </w:tc>
      </w:tr>
      <w:tr w:rsidR="003B7163" w:rsidRPr="00834534">
        <w:trPr>
          <w:trHeight w:val="14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63" w:rsidRPr="00834534" w:rsidRDefault="00834534">
            <w:pP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B7163" w:rsidRPr="00834534">
        <w:trPr>
          <w:trHeight w:val="671"/>
        </w:trPr>
        <w:tc>
          <w:tcPr>
            <w:tcW w:w="896" w:type="dxa"/>
          </w:tcPr>
          <w:p w:rsidR="003B7163" w:rsidRPr="00834534" w:rsidRDefault="0083453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9164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จัดทำแผน และกำหนดแนวทางการดำเนินงานตามตัวชี้วัด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  <w:p w:rsidR="003B7163" w:rsidRPr="00834534" w:rsidRDefault="00834534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1.2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ดำเนินงานตามแผนที่วางไว้ตามห้วงเวลา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(0.25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  <w:p w:rsidR="003B7163" w:rsidRPr="00834534" w:rsidRDefault="00834534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1.3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วิเคราะห์สถานการณ์ และนำเสนอผลการดำเนินงาน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(0.25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) </w:t>
            </w:r>
          </w:p>
        </w:tc>
      </w:tr>
      <w:tr w:rsidR="003B7163" w:rsidRPr="00834534">
        <w:trPr>
          <w:trHeight w:val="3809"/>
        </w:trPr>
        <w:tc>
          <w:tcPr>
            <w:tcW w:w="896" w:type="dxa"/>
          </w:tcPr>
          <w:p w:rsidR="003B7163" w:rsidRPr="00834534" w:rsidRDefault="0083453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9164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การคัดกรองผู้ป่วยวัณโรคในประชากรกลุ่มเสี่ยงเป้าหมาย เพื่อค้นหาผู้ป่วยวัณโรครายใหม่ให้เข้าถึงการรักษาอย่างครอบคลุม ทุกราย อย่างน้อยร้อยละ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60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) </w:t>
            </w:r>
          </w:p>
          <w:tbl>
            <w:tblPr>
              <w:tblStyle w:val="ab"/>
              <w:tblW w:w="888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734"/>
              <w:gridCol w:w="1605"/>
              <w:gridCol w:w="1751"/>
              <w:gridCol w:w="1897"/>
              <w:gridCol w:w="1896"/>
            </w:tblGrid>
            <w:tr w:rsidR="003B7163" w:rsidRPr="00834534">
              <w:trPr>
                <w:trHeight w:val="364"/>
              </w:trPr>
              <w:tc>
                <w:tcPr>
                  <w:tcW w:w="1734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1605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175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0.3</w:t>
                  </w:r>
                </w:p>
              </w:tc>
              <w:tc>
                <w:tcPr>
                  <w:tcW w:w="1897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0.4</w:t>
                  </w:r>
                </w:p>
              </w:tc>
              <w:tc>
                <w:tcPr>
                  <w:tcW w:w="1896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0.5</w:t>
                  </w:r>
                </w:p>
              </w:tc>
            </w:tr>
            <w:tr w:rsidR="003B7163" w:rsidRPr="00834534">
              <w:trPr>
                <w:trHeight w:val="728"/>
              </w:trPr>
              <w:tc>
                <w:tcPr>
                  <w:tcW w:w="1734" w:type="dxa"/>
                </w:tcPr>
                <w:p w:rsidR="003B7163" w:rsidRPr="00D67CD1" w:rsidRDefault="00834534" w:rsidP="00D67CD1">
                  <w:pPr>
                    <w:rPr>
                      <w:rFonts w:ascii="TH SarabunPSK" w:eastAsia="Sarabun" w:hAnsi="TH SarabunPSK" w:cs="TH SarabunPSK"/>
                      <w:b/>
                      <w:sz w:val="24"/>
                      <w:szCs w:val="24"/>
                    </w:rPr>
                  </w:pPr>
                  <w:r w:rsidRPr="00D67CD1">
                    <w:rPr>
                      <w:rFonts w:ascii="TH SarabunPSK" w:eastAsia="Sarabu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ต่ำกว่าร้อยละ</w:t>
                  </w:r>
                  <w:r w:rsidRPr="00D67CD1">
                    <w:rPr>
                      <w:rFonts w:ascii="TH SarabunPSK" w:eastAsia="Sarabun" w:hAnsi="TH SarabunPSK" w:cs="TH SarabunPSK"/>
                      <w:b/>
                      <w:sz w:val="24"/>
                      <w:szCs w:val="24"/>
                    </w:rPr>
                    <w:t xml:space="preserve"> </w:t>
                  </w:r>
                  <w:r w:rsidR="00D67CD1" w:rsidRPr="00D67CD1">
                    <w:rPr>
                      <w:rFonts w:ascii="TH SarabunPSK" w:eastAsia="Sarabun" w:hAnsi="TH SarabunPSK" w:cs="TH SarabunPSK" w:hint="cs"/>
                      <w:b/>
                      <w:sz w:val="24"/>
                      <w:szCs w:val="24"/>
                      <w:cs/>
                    </w:rPr>
                    <w:t>60.00</w:t>
                  </w:r>
                </w:p>
              </w:tc>
              <w:tc>
                <w:tcPr>
                  <w:tcW w:w="1605" w:type="dxa"/>
                </w:tcPr>
                <w:p w:rsidR="003B7163" w:rsidRPr="00D67CD1" w:rsidRDefault="00834534">
                  <w:pPr>
                    <w:rPr>
                      <w:rFonts w:ascii="TH SarabunPSK" w:eastAsia="Sarabun" w:hAnsi="TH SarabunPSK" w:cs="TH SarabunPSK"/>
                      <w:b/>
                      <w:sz w:val="24"/>
                      <w:szCs w:val="24"/>
                    </w:rPr>
                  </w:pPr>
                  <w:r w:rsidRPr="00D67CD1">
                    <w:rPr>
                      <w:rFonts w:ascii="TH SarabunPSK" w:eastAsia="Sarabun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ร้อยละ </w:t>
                  </w:r>
                  <w:r w:rsidR="00D67CD1" w:rsidRPr="00D67CD1">
                    <w:rPr>
                      <w:rFonts w:ascii="TH SarabunPSK" w:eastAsia="Sarabun" w:hAnsi="TH SarabunPSK" w:cs="TH SarabunPSK" w:hint="cs"/>
                      <w:b/>
                      <w:sz w:val="24"/>
                      <w:szCs w:val="24"/>
                      <w:cs/>
                    </w:rPr>
                    <w:t>60.00-64.99</w:t>
                  </w:r>
                </w:p>
              </w:tc>
              <w:tc>
                <w:tcPr>
                  <w:tcW w:w="1751" w:type="dxa"/>
                </w:tcPr>
                <w:p w:rsidR="003B7163" w:rsidRPr="00D67CD1" w:rsidRDefault="00834534">
                  <w:pPr>
                    <w:rPr>
                      <w:rFonts w:ascii="TH SarabunPSK" w:eastAsia="Sarabun" w:hAnsi="TH SarabunPSK" w:cs="TH SarabunPSK"/>
                      <w:b/>
                      <w:sz w:val="24"/>
                      <w:szCs w:val="24"/>
                    </w:rPr>
                  </w:pPr>
                  <w:r w:rsidRPr="00D67CD1">
                    <w:rPr>
                      <w:rFonts w:ascii="TH SarabunPSK" w:eastAsia="Sarabun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ร้อยละ </w:t>
                  </w:r>
                  <w:r w:rsidR="00D67CD1" w:rsidRPr="00D67CD1">
                    <w:rPr>
                      <w:rFonts w:ascii="TH SarabunPSK" w:eastAsia="Sarabun" w:hAnsi="TH SarabunPSK" w:cs="TH SarabunPSK" w:hint="cs"/>
                      <w:b/>
                      <w:sz w:val="24"/>
                      <w:szCs w:val="24"/>
                      <w:cs/>
                    </w:rPr>
                    <w:t>65.00-69.99</w:t>
                  </w:r>
                </w:p>
              </w:tc>
              <w:tc>
                <w:tcPr>
                  <w:tcW w:w="1897" w:type="dxa"/>
                </w:tcPr>
                <w:p w:rsidR="003B7163" w:rsidRPr="00D67CD1" w:rsidRDefault="00834534" w:rsidP="00D67CD1">
                  <w:pPr>
                    <w:rPr>
                      <w:rFonts w:ascii="TH SarabunPSK" w:eastAsia="Sarabun" w:hAnsi="TH SarabunPSK" w:cs="TH SarabunPSK"/>
                      <w:b/>
                      <w:sz w:val="28"/>
                      <w:szCs w:val="28"/>
                    </w:rPr>
                  </w:pPr>
                  <w:r w:rsidRPr="00D67CD1">
                    <w:rPr>
                      <w:rFonts w:ascii="TH SarabunPSK" w:eastAsia="Sarabu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  <w:r w:rsidR="00D67CD1" w:rsidRPr="00D67CD1">
                    <w:rPr>
                      <w:rFonts w:ascii="TH SarabunPSK" w:eastAsia="Sarabun" w:hAnsi="TH SarabunPSK" w:cs="TH SarabunPSK" w:hint="cs"/>
                      <w:b/>
                      <w:sz w:val="28"/>
                      <w:szCs w:val="28"/>
                      <w:cs/>
                    </w:rPr>
                    <w:t>70.00-74.99</w:t>
                  </w:r>
                </w:p>
              </w:tc>
              <w:tc>
                <w:tcPr>
                  <w:tcW w:w="1896" w:type="dxa"/>
                </w:tcPr>
                <w:p w:rsidR="003B7163" w:rsidRPr="00D67CD1" w:rsidRDefault="00834534" w:rsidP="00D67CD1">
                  <w:pPr>
                    <w:rPr>
                      <w:rFonts w:ascii="TH SarabunPSK" w:eastAsia="Sarabun" w:hAnsi="TH SarabunPSK" w:cs="TH SarabunPSK"/>
                      <w:b/>
                      <w:sz w:val="28"/>
                      <w:szCs w:val="28"/>
                    </w:rPr>
                  </w:pPr>
                  <w:r w:rsidRPr="00D67CD1">
                    <w:rPr>
                      <w:rFonts w:ascii="TH SarabunPSK" w:eastAsia="Sarabun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ร้อยละ </w:t>
                  </w:r>
                  <w:r w:rsidR="00D67CD1" w:rsidRPr="00D67CD1">
                    <w:rPr>
                      <w:rFonts w:ascii="TH SarabunPSK" w:eastAsia="Sarabun" w:hAnsi="TH SarabunPSK" w:cs="TH SarabunPSK" w:hint="cs"/>
                      <w:b/>
                      <w:sz w:val="28"/>
                      <w:szCs w:val="28"/>
                      <w:cs/>
                    </w:rPr>
                    <w:t>85</w:t>
                  </w:r>
                  <w:r w:rsidRPr="00D67CD1">
                    <w:rPr>
                      <w:rFonts w:ascii="TH SarabunPSK" w:eastAsia="Sarabun" w:hAnsi="TH SarabunPSK" w:cs="TH SarabunPSK"/>
                      <w:b/>
                      <w:sz w:val="28"/>
                      <w:szCs w:val="28"/>
                    </w:rPr>
                    <w:t xml:space="preserve"> </w:t>
                  </w:r>
                  <w:r w:rsidRPr="00D67CD1">
                    <w:rPr>
                      <w:rFonts w:ascii="TH SarabunPSK" w:eastAsia="Sarabu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ขึ้นไป</w:t>
                  </w:r>
                </w:p>
              </w:tc>
            </w:tr>
          </w:tbl>
          <w:p w:rsidR="003B7163" w:rsidRPr="00A530A9" w:rsidRDefault="00834534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**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ข้อมูล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Baseline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ปี </w:t>
            </w:r>
            <w:r w:rsidR="00A530A9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="00A530A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A530A9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(</w:t>
            </w:r>
            <w:r w:rsidRPr="00A530A9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รอบ </w:t>
            </w:r>
            <w:r w:rsidRPr="00A530A9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6 </w:t>
            </w:r>
            <w:r w:rsidRPr="00A530A9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เดือน</w:t>
            </w:r>
            <w:r w:rsidRPr="00A530A9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) </w:t>
            </w:r>
            <w:r w:rsidRPr="00A530A9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คัดกรองผู้ป่วยวัณโรคในประชากรกลุ่มเสี่ยงเป้าหมาย ร้อยละ </w:t>
            </w:r>
            <w:r w:rsidR="00D67CD1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85.72</w:t>
            </w:r>
          </w:p>
          <w:p w:rsidR="003B7163" w:rsidRPr="00834534" w:rsidRDefault="00834534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2.2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ดูแลให้ผู้ป่วยวัณโรครายใหม่ที่ค้นพบทุกรายได้ขึ้นทะเบียนรักษาวัณโรค ร้อยละ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100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  <w:tbl>
            <w:tblPr>
              <w:tblStyle w:val="ac"/>
              <w:tblW w:w="868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893"/>
              <w:gridCol w:w="2893"/>
              <w:gridCol w:w="2894"/>
            </w:tblGrid>
            <w:tr w:rsidR="003B7163" w:rsidRPr="00834534">
              <w:trPr>
                <w:trHeight w:val="376"/>
              </w:trPr>
              <w:tc>
                <w:tcPr>
                  <w:tcW w:w="2893" w:type="dxa"/>
                  <w:vMerge w:val="restart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ผู้ป่วยวัณโรครายใหม่ได้รับการขึ้นทะเบียนรักษา</w:t>
                  </w:r>
                </w:p>
              </w:tc>
              <w:tc>
                <w:tcPr>
                  <w:tcW w:w="2893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ต่ำกว่าร้อยละ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2894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100</w:t>
                  </w:r>
                </w:p>
              </w:tc>
            </w:tr>
            <w:tr w:rsidR="003B7163" w:rsidRPr="00834534">
              <w:trPr>
                <w:trHeight w:val="376"/>
              </w:trPr>
              <w:tc>
                <w:tcPr>
                  <w:tcW w:w="2893" w:type="dxa"/>
                  <w:vMerge/>
                </w:tcPr>
                <w:p w:rsidR="003B7163" w:rsidRPr="00834534" w:rsidRDefault="003B71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893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894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0.5</w:t>
                  </w:r>
                </w:p>
              </w:tc>
            </w:tr>
          </w:tbl>
          <w:p w:rsidR="003B7163" w:rsidRPr="00834534" w:rsidRDefault="003B716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B7163" w:rsidRPr="00834534">
        <w:trPr>
          <w:trHeight w:val="2547"/>
        </w:trPr>
        <w:tc>
          <w:tcPr>
            <w:tcW w:w="896" w:type="dxa"/>
          </w:tcPr>
          <w:p w:rsidR="003B7163" w:rsidRPr="00834534" w:rsidRDefault="0083453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   </w:t>
            </w:r>
          </w:p>
          <w:p w:rsidR="003B7163" w:rsidRPr="00834534" w:rsidRDefault="003B716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164" w:type="dxa"/>
          </w:tcPr>
          <w:p w:rsidR="003B7163" w:rsidRPr="00834534" w:rsidRDefault="00834534" w:rsidP="00D67CD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ป่วยวัณโรคที่ขึ้นทะเบียนรักษาได้รับการรักษาอย่างต่อเนื่องเพื่อป้องกันไม่ให้ขาดยาในระยะเข้มข้น    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เดือนแรก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(1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  <w:tbl>
            <w:tblPr>
              <w:tblStyle w:val="ad"/>
              <w:tblW w:w="888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734"/>
              <w:gridCol w:w="1605"/>
              <w:gridCol w:w="1751"/>
              <w:gridCol w:w="1897"/>
              <w:gridCol w:w="1896"/>
            </w:tblGrid>
            <w:tr w:rsidR="003B7163" w:rsidRPr="00834534">
              <w:trPr>
                <w:trHeight w:val="364"/>
              </w:trPr>
              <w:tc>
                <w:tcPr>
                  <w:tcW w:w="1734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1605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0.4</w:t>
                  </w:r>
                </w:p>
              </w:tc>
              <w:tc>
                <w:tcPr>
                  <w:tcW w:w="175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0.6</w:t>
                  </w:r>
                </w:p>
              </w:tc>
              <w:tc>
                <w:tcPr>
                  <w:tcW w:w="1897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0.8</w:t>
                  </w:r>
                </w:p>
              </w:tc>
              <w:tc>
                <w:tcPr>
                  <w:tcW w:w="1896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1.0</w:t>
                  </w:r>
                </w:p>
              </w:tc>
            </w:tr>
            <w:tr w:rsidR="003B7163" w:rsidRPr="00834534">
              <w:trPr>
                <w:trHeight w:val="728"/>
              </w:trPr>
              <w:tc>
                <w:tcPr>
                  <w:tcW w:w="1734" w:type="dxa"/>
                </w:tcPr>
                <w:p w:rsidR="003B7163" w:rsidRPr="00834534" w:rsidRDefault="00834534" w:rsidP="00D67CD1">
                  <w:pP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≥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="00D67CD1">
                    <w:rPr>
                      <w:rFonts w:ascii="TH SarabunPSK" w:eastAsia="Sarabu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.0</w:t>
                  </w:r>
                  <w:r w:rsidR="00D67CD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605" w:type="dxa"/>
                </w:tcPr>
                <w:p w:rsidR="003B7163" w:rsidRPr="00834534" w:rsidRDefault="00D67CD1" w:rsidP="00D67CD1">
                  <w:pP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D67CD1">
                    <w:rPr>
                      <w:rFonts w:ascii="TH SarabunPSK" w:eastAsia="Sarabun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ร้</w:t>
                  </w:r>
                  <w:r w:rsidR="00834534" w:rsidRPr="00D67CD1">
                    <w:rPr>
                      <w:rFonts w:ascii="TH SarabunPSK" w:eastAsia="Sarabu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อยละ</w:t>
                  </w:r>
                  <w:r w:rsidRPr="00D67CD1">
                    <w:rPr>
                      <w:rFonts w:ascii="TH SarabunPSK" w:eastAsia="Sarabun" w:hAnsi="TH SarabunPSK" w:cs="TH SarabunPSK" w:hint="cs"/>
                      <w:b/>
                      <w:sz w:val="28"/>
                      <w:szCs w:val="28"/>
                      <w:cs/>
                    </w:rPr>
                    <w:t>2.00-2.99</w:t>
                  </w:r>
                </w:p>
              </w:tc>
              <w:tc>
                <w:tcPr>
                  <w:tcW w:w="1751" w:type="dxa"/>
                </w:tcPr>
                <w:p w:rsidR="003B7163" w:rsidRPr="00834534" w:rsidRDefault="00834534" w:rsidP="00D67CD1">
                  <w:pP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 w:rsidR="00D67CD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1.00-1.99</w:t>
                  </w:r>
                </w:p>
              </w:tc>
              <w:tc>
                <w:tcPr>
                  <w:tcW w:w="1897" w:type="dxa"/>
                </w:tcPr>
                <w:p w:rsidR="003B7163" w:rsidRPr="00834534" w:rsidRDefault="00834534" w:rsidP="00D67CD1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="00D67CD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0.01-0.99</w:t>
                  </w:r>
                </w:p>
              </w:tc>
              <w:tc>
                <w:tcPr>
                  <w:tcW w:w="1896" w:type="dxa"/>
                </w:tcPr>
                <w:p w:rsidR="003B7163" w:rsidRPr="00834534" w:rsidRDefault="00834534" w:rsidP="00D67CD1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≤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="00D67CD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0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3B7163" w:rsidRPr="00834534" w:rsidRDefault="00834534" w:rsidP="00D67CD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**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ข้อมูล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Baseline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ปี </w:t>
            </w:r>
            <w:r w:rsidR="00F541D5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="00F541D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รอบ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6 </w:t>
            </w:r>
            <w:r w:rsidRPr="00D67CD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D67CD1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  <w:r w:rsidRPr="00D67CD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ผู้ป่วยวัณโรคขาดยา ร้อยละ </w:t>
            </w:r>
            <w:r w:rsidR="00D67CD1" w:rsidRPr="00D67CD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3B7163" w:rsidRPr="00834534">
        <w:trPr>
          <w:trHeight w:val="3542"/>
        </w:trPr>
        <w:tc>
          <w:tcPr>
            <w:tcW w:w="896" w:type="dxa"/>
          </w:tcPr>
          <w:p w:rsidR="003B7163" w:rsidRPr="00834534" w:rsidRDefault="0083453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4 </w:t>
            </w:r>
          </w:p>
        </w:tc>
        <w:tc>
          <w:tcPr>
            <w:tcW w:w="9164" w:type="dxa"/>
          </w:tcPr>
          <w:p w:rsidR="003B7163" w:rsidRPr="00834534" w:rsidRDefault="00834534">
            <w:pPr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4.1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อัตราความสำเร็จการรักษาผู้ป่วยวัณโรครายใหม่ ร้อยละ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  <w:r w:rsidR="00F541D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( 0.5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  <w:tbl>
            <w:tblPr>
              <w:tblStyle w:val="ae"/>
              <w:tblW w:w="86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85"/>
              <w:gridCol w:w="1559"/>
              <w:gridCol w:w="1701"/>
              <w:gridCol w:w="1843"/>
              <w:gridCol w:w="1842"/>
            </w:tblGrid>
            <w:tr w:rsidR="003B7163" w:rsidRPr="00834534">
              <w:trPr>
                <w:trHeight w:val="316"/>
              </w:trPr>
              <w:tc>
                <w:tcPr>
                  <w:tcW w:w="1685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1559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170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0.3</w:t>
                  </w:r>
                </w:p>
              </w:tc>
              <w:tc>
                <w:tcPr>
                  <w:tcW w:w="1843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0.4</w:t>
                  </w:r>
                </w:p>
              </w:tc>
              <w:tc>
                <w:tcPr>
                  <w:tcW w:w="1842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0.5</w:t>
                  </w:r>
                </w:p>
              </w:tc>
            </w:tr>
            <w:tr w:rsidR="003B7163" w:rsidRPr="00834534">
              <w:trPr>
                <w:trHeight w:val="632"/>
              </w:trPr>
              <w:tc>
                <w:tcPr>
                  <w:tcW w:w="1685" w:type="dxa"/>
                </w:tcPr>
                <w:p w:rsidR="003B7163" w:rsidRPr="00834534" w:rsidRDefault="00834534" w:rsidP="00A530A9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ต่ำกว่าร้อยละ </w:t>
                  </w:r>
                  <w:r w:rsidR="00F541D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3</w:t>
                  </w:r>
                  <w:r w:rsidR="00F541D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.00</w:t>
                  </w:r>
                </w:p>
              </w:tc>
              <w:tc>
                <w:tcPr>
                  <w:tcW w:w="1559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:rsidR="003B7163" w:rsidRPr="00834534" w:rsidRDefault="00834534" w:rsidP="00A530A9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3</w:t>
                  </w:r>
                  <w:r w:rsidR="00F541D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.0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1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-8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4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.9</w:t>
                  </w:r>
                  <w:r w:rsidR="00F541D5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:rsidR="003B7163" w:rsidRPr="00834534" w:rsidRDefault="00F541D5" w:rsidP="00A530A9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.00</w:t>
                  </w:r>
                  <w: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-8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5</w:t>
                  </w:r>
                  <w:r w:rsidR="00834534"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.9</w:t>
                  </w:r>
                  <w:r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:rsidR="003B7163" w:rsidRPr="00834534" w:rsidRDefault="00F541D5" w:rsidP="00A530A9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.00</w:t>
                  </w:r>
                  <w: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-8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7</w:t>
                  </w:r>
                  <w:r w:rsidR="00834534"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.9</w:t>
                  </w:r>
                  <w:r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842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="00F541D5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8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ขึ้นไป</w:t>
                  </w:r>
                </w:p>
              </w:tc>
            </w:tr>
          </w:tbl>
          <w:p w:rsidR="003B7163" w:rsidRPr="00834534" w:rsidRDefault="00834534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4.2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ความครอบคลุมการรักษาผู้ป่วยวัณโรครายใหม่และกลับเป็นซ้ำ ร้อยละ </w:t>
            </w:r>
            <w:r w:rsidRPr="00834534">
              <w:rPr>
                <w:rFonts w:ascii="TH SarabunPSK" w:eastAsia="Sarabun" w:hAnsi="TH SarabunPSK" w:cs="TH SarabunPSK"/>
                <w:sz w:val="32"/>
                <w:szCs w:val="32"/>
              </w:rPr>
              <w:t xml:space="preserve">82.5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  <w:tbl>
            <w:tblPr>
              <w:tblStyle w:val="af"/>
              <w:tblW w:w="86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85"/>
              <w:gridCol w:w="1559"/>
              <w:gridCol w:w="1701"/>
              <w:gridCol w:w="1843"/>
              <w:gridCol w:w="1842"/>
            </w:tblGrid>
            <w:tr w:rsidR="003B7163" w:rsidRPr="00834534">
              <w:trPr>
                <w:trHeight w:val="316"/>
              </w:trPr>
              <w:tc>
                <w:tcPr>
                  <w:tcW w:w="1685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1559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170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0.3</w:t>
                  </w:r>
                </w:p>
              </w:tc>
              <w:tc>
                <w:tcPr>
                  <w:tcW w:w="1843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0.4</w:t>
                  </w:r>
                </w:p>
              </w:tc>
              <w:tc>
                <w:tcPr>
                  <w:tcW w:w="1842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0.5</w:t>
                  </w:r>
                </w:p>
              </w:tc>
            </w:tr>
            <w:tr w:rsidR="003B7163" w:rsidRPr="00834534">
              <w:trPr>
                <w:trHeight w:val="632"/>
              </w:trPr>
              <w:tc>
                <w:tcPr>
                  <w:tcW w:w="1685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ต่ำกว่าร้อยละ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81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.00</w:t>
                  </w:r>
                </w:p>
              </w:tc>
              <w:tc>
                <w:tcPr>
                  <w:tcW w:w="1559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81.1-81.5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81.6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.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-82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.00</w:t>
                  </w:r>
                </w:p>
              </w:tc>
              <w:tc>
                <w:tcPr>
                  <w:tcW w:w="1843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82.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0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1-82.4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842" w:type="dxa"/>
                </w:tcPr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82.5</w:t>
                  </w:r>
                  <w:r w:rsidR="00A530A9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0</w:t>
                  </w:r>
                  <w:r w:rsidRPr="00834534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3B7163" w:rsidRPr="00834534" w:rsidRDefault="00834534">
                  <w:pPr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834534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ขึ้นไป</w:t>
                  </w:r>
                </w:p>
              </w:tc>
            </w:tr>
          </w:tbl>
          <w:p w:rsidR="003B7163" w:rsidRPr="00834534" w:rsidRDefault="003B716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B7163" w:rsidRPr="00834534">
        <w:trPr>
          <w:trHeight w:val="738"/>
        </w:trPr>
        <w:tc>
          <w:tcPr>
            <w:tcW w:w="896" w:type="dxa"/>
          </w:tcPr>
          <w:p w:rsidR="003B7163" w:rsidRPr="00834534" w:rsidRDefault="0083453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9164" w:type="dxa"/>
          </w:tcPr>
          <w:p w:rsidR="003B7163" w:rsidRPr="00834534" w:rsidRDefault="00834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5.1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สรุป ประเมินผล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  <w:p w:rsidR="003B7163" w:rsidRPr="00834534" w:rsidRDefault="00834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5.2 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ถอดบทเรียนเพื่อปรับปรุงการดำเนินงาน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(0.5 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  <w:r w:rsidRPr="00834534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  <w:r w:rsidRPr="0083453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3B7163" w:rsidRPr="00834534" w:rsidRDefault="00834534">
      <w:pPr>
        <w:spacing w:before="120" w:after="0" w:line="240" w:lineRule="auto"/>
        <w:ind w:right="-516"/>
        <w:jc w:val="both"/>
        <w:rPr>
          <w:rFonts w:ascii="TH SarabunPSK" w:eastAsia="Sarabun" w:hAnsi="TH SarabunPSK" w:cs="TH SarabunPSK"/>
          <w:sz w:val="32"/>
          <w:szCs w:val="32"/>
        </w:rPr>
      </w:pPr>
      <w:r w:rsidRPr="00834534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834534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ในการประเมินรอบที่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กำหนดเกณฑ์การให้คะแนนระดับที่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    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834534">
        <w:rPr>
          <w:rFonts w:ascii="TH SarabunPSK" w:eastAsia="Sarabun" w:hAnsi="TH SarabunPSK" w:cs="TH SarabunPSK"/>
          <w:sz w:val="32"/>
          <w:szCs w:val="32"/>
        </w:rPr>
        <w:t>(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ในรอบ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เดือน ถ้าทำครบ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ระดับ 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>คะแนน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:rsidR="003B7163" w:rsidRPr="00834534" w:rsidRDefault="00834534">
      <w:pPr>
        <w:spacing w:after="0" w:line="240" w:lineRule="auto"/>
        <w:ind w:right="-516"/>
        <w:jc w:val="both"/>
        <w:rPr>
          <w:rFonts w:ascii="TH SarabunPSK" w:eastAsia="Sarabun" w:hAnsi="TH SarabunPSK" w:cs="TH SarabunPSK"/>
          <w:sz w:val="32"/>
          <w:szCs w:val="32"/>
        </w:rPr>
      </w:pPr>
      <w:r w:rsidRPr="00834534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ในการประเมินรอบที่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กำหนดเกณฑ์การให้คะแนนระดับที่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    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ระดับที่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ให้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834534">
        <w:rPr>
          <w:rFonts w:ascii="TH SarabunPSK" w:eastAsia="Sarabun" w:hAnsi="TH SarabunPSK" w:cs="TH SarabunPSK"/>
          <w:sz w:val="32"/>
          <w:szCs w:val="32"/>
        </w:rPr>
        <w:t>(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 xml:space="preserve">รอบ 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12 </w:t>
      </w:r>
      <w:r w:rsidRPr="00834534">
        <w:rPr>
          <w:rFonts w:ascii="TH SarabunPSK" w:eastAsia="Sarabun" w:hAnsi="TH SarabunPSK" w:cs="TH SarabunPSK"/>
          <w:sz w:val="32"/>
          <w:szCs w:val="32"/>
          <w:cs/>
        </w:rPr>
        <w:t>เดือน</w:t>
      </w:r>
      <w:r w:rsidRPr="00834534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:rsidR="003B7163" w:rsidRPr="00834534" w:rsidRDefault="003B7163">
      <w:pPr>
        <w:spacing w:before="120" w:after="0" w:line="240" w:lineRule="auto"/>
        <w:ind w:right="-516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3B7163" w:rsidRPr="00834534" w:rsidRDefault="003B716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sectPr w:rsidR="003B7163" w:rsidRPr="00834534" w:rsidSect="00F017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ED9"/>
    <w:multiLevelType w:val="multilevel"/>
    <w:tmpl w:val="2AC2CA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42483"/>
    <w:multiLevelType w:val="multilevel"/>
    <w:tmpl w:val="E16441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3B7163"/>
    <w:rsid w:val="00056D6A"/>
    <w:rsid w:val="001A4EA5"/>
    <w:rsid w:val="001B3E31"/>
    <w:rsid w:val="001D23DB"/>
    <w:rsid w:val="003B7163"/>
    <w:rsid w:val="00834534"/>
    <w:rsid w:val="0086717C"/>
    <w:rsid w:val="00A530A9"/>
    <w:rsid w:val="00D36ADF"/>
    <w:rsid w:val="00D67CD1"/>
    <w:rsid w:val="00F017FD"/>
    <w:rsid w:val="00F541D5"/>
    <w:rsid w:val="00F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FD"/>
  </w:style>
  <w:style w:type="paragraph" w:styleId="1">
    <w:name w:val="heading 1"/>
    <w:basedOn w:val="a"/>
    <w:next w:val="a"/>
    <w:uiPriority w:val="9"/>
    <w:qFormat/>
    <w:rsid w:val="00F017FD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F017FD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F017FD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F017FD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rsid w:val="00F017FD"/>
    <w:pPr>
      <w:keepNext/>
      <w:keepLines/>
      <w:spacing w:before="40" w:after="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rsid w:val="00F017FD"/>
    <w:pPr>
      <w:keepNext/>
      <w:keepLines/>
      <w:spacing w:before="40" w:after="0"/>
      <w:outlineLvl w:val="5"/>
    </w:pPr>
    <w:rPr>
      <w:color w:val="1F38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17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017FD"/>
    <w:pPr>
      <w:spacing w:after="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sid w:val="00F017FD"/>
    <w:rPr>
      <w:color w:val="5A5A5A"/>
    </w:rPr>
  </w:style>
  <w:style w:type="table" w:customStyle="1" w:styleId="a5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F017F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</cp:lastModifiedBy>
  <cp:revision>4</cp:revision>
  <cp:lastPrinted>2020-11-02T07:31:00Z</cp:lastPrinted>
  <dcterms:created xsi:type="dcterms:W3CDTF">2021-12-13T06:41:00Z</dcterms:created>
  <dcterms:modified xsi:type="dcterms:W3CDTF">2021-12-13T06:49:00Z</dcterms:modified>
</cp:coreProperties>
</file>